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7" w:type="dxa"/>
        <w:tblLook w:val="04A0" w:firstRow="1" w:lastRow="0" w:firstColumn="1" w:lastColumn="0" w:noHBand="0" w:noVBand="1"/>
      </w:tblPr>
      <w:tblGrid>
        <w:gridCol w:w="5943"/>
        <w:gridCol w:w="3784"/>
      </w:tblGrid>
      <w:tr w:rsidR="00223AEF" w:rsidTr="00223AEF">
        <w:trPr>
          <w:trHeight w:val="5066"/>
        </w:trPr>
        <w:tc>
          <w:tcPr>
            <w:tcW w:w="5943" w:type="dxa"/>
            <w:hideMark/>
          </w:tcPr>
          <w:p w:rsidR="00223AEF" w:rsidRDefault="00223AEF">
            <w:pPr>
              <w:pStyle w:val="NoSpacing"/>
              <w:spacing w:line="276" w:lineRule="auto"/>
              <w:jc w:val="center"/>
              <w:rPr>
                <w:lang w:val="en-US"/>
              </w:rPr>
            </w:pPr>
            <w:bookmarkStart w:id="0" w:name="_GoBack"/>
            <w:bookmarkEnd w:id="0"/>
            <w:r>
              <w:rPr>
                <w:noProof/>
                <w:lang w:eastAsia="el-GR"/>
              </w:rPr>
              <w:drawing>
                <wp:inline distT="0" distB="0" distL="0" distR="0">
                  <wp:extent cx="400050" cy="400050"/>
                  <wp:effectExtent l="19050" t="0" r="0"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223AEF" w:rsidRDefault="00223AEF">
            <w:pPr>
              <w:pStyle w:val="NoSpacing"/>
              <w:spacing w:line="276" w:lineRule="auto"/>
              <w:jc w:val="center"/>
            </w:pPr>
            <w:r>
              <w:t>ΕΛΛΗΝΙΚΗ ΔΗΜΟΚΡΑΤΙΑ</w:t>
            </w:r>
          </w:p>
          <w:p w:rsidR="00223AEF" w:rsidRDefault="00223AEF">
            <w:pPr>
              <w:pStyle w:val="NoSpacing"/>
              <w:spacing w:line="276" w:lineRule="auto"/>
              <w:jc w:val="center"/>
            </w:pPr>
            <w:r>
              <w:t>ΥΠΟΥΡΓΕΙΟ  ΠΑΙΔΕΙΑΣ, ΕΡΕΥΝΑΣ ΚΑΙ ΘΡΗΣΚΕΥΜΑΤΩΝ</w:t>
            </w:r>
          </w:p>
          <w:p w:rsidR="00223AEF" w:rsidRDefault="00223AEF">
            <w:pPr>
              <w:pStyle w:val="NoSpacing"/>
              <w:spacing w:line="276" w:lineRule="auto"/>
              <w:jc w:val="center"/>
            </w:pPr>
            <w:r>
              <w:t>-----</w:t>
            </w:r>
          </w:p>
          <w:p w:rsidR="00223AEF" w:rsidRDefault="00223AEF">
            <w:pPr>
              <w:pStyle w:val="NoSpacing"/>
              <w:spacing w:line="276" w:lineRule="auto"/>
              <w:jc w:val="center"/>
              <w:rPr>
                <w:rFonts w:cs="Arial"/>
                <w:sz w:val="20"/>
                <w:szCs w:val="20"/>
              </w:rPr>
            </w:pPr>
            <w:r>
              <w:rPr>
                <w:rFonts w:cs="Arial"/>
                <w:sz w:val="20"/>
                <w:szCs w:val="20"/>
              </w:rPr>
              <w:t>ΓΕΝΙΚΗ  ΔΙΕΥΘΥΝΣΗ  ΠΡΟΣΩΠΙΚΟΥ</w:t>
            </w:r>
          </w:p>
          <w:p w:rsidR="00223AEF" w:rsidRDefault="00223AEF">
            <w:pPr>
              <w:pStyle w:val="NoSpacing"/>
              <w:spacing w:line="276" w:lineRule="auto"/>
              <w:jc w:val="center"/>
              <w:rPr>
                <w:rFonts w:cs="Arial"/>
                <w:sz w:val="20"/>
                <w:szCs w:val="20"/>
              </w:rPr>
            </w:pPr>
            <w:r>
              <w:rPr>
                <w:rFonts w:cs="Arial"/>
                <w:sz w:val="20"/>
                <w:szCs w:val="20"/>
              </w:rPr>
              <w:t>Α/ΘΜΙΑΣ  &amp;  Β/ΘΜΙΑΣ  ΕΚΠΑΙΔΕΥΣΗΣ</w:t>
            </w:r>
          </w:p>
          <w:p w:rsidR="00223AEF" w:rsidRDefault="00223AEF">
            <w:pPr>
              <w:pStyle w:val="NoSpacing"/>
              <w:spacing w:line="276" w:lineRule="auto"/>
              <w:jc w:val="center"/>
              <w:rPr>
                <w:rFonts w:cs="Arial"/>
                <w:sz w:val="20"/>
                <w:szCs w:val="20"/>
              </w:rPr>
            </w:pPr>
            <w:r>
              <w:rPr>
                <w:rFonts w:cs="Arial"/>
                <w:sz w:val="20"/>
                <w:szCs w:val="20"/>
              </w:rPr>
              <w:t>ΑΥΤΟΤΕΛΕΣ ΤΜΗΜΑ ΣΤΕΛΕΧΩΝ ΕΚΠΑΙΔΕΥΣΗΣ</w:t>
            </w:r>
          </w:p>
          <w:p w:rsidR="00223AEF" w:rsidRDefault="00223AEF">
            <w:pPr>
              <w:pStyle w:val="NoSpacing"/>
              <w:spacing w:line="276" w:lineRule="auto"/>
              <w:jc w:val="center"/>
              <w:rPr>
                <w:rFonts w:cs="Arial"/>
                <w:sz w:val="20"/>
                <w:szCs w:val="20"/>
              </w:rPr>
            </w:pPr>
            <w:r>
              <w:rPr>
                <w:rFonts w:cs="Arial"/>
                <w:sz w:val="20"/>
                <w:szCs w:val="20"/>
              </w:rPr>
              <w:t>Α/ΘΜΙΑΣ  &amp;  Β/ΘΜΙΑΣ  ΕΚΠΑΙΔΕΥΣΗΣ</w:t>
            </w:r>
          </w:p>
          <w:p w:rsidR="00223AEF" w:rsidRDefault="00223AEF">
            <w:pPr>
              <w:pStyle w:val="NoSpacing"/>
              <w:spacing w:line="276" w:lineRule="auto"/>
              <w:jc w:val="center"/>
            </w:pPr>
            <w:r>
              <w:t>---------</w:t>
            </w:r>
          </w:p>
          <w:p w:rsidR="00223AEF" w:rsidRDefault="00223AEF">
            <w:pPr>
              <w:pStyle w:val="NoSpacing"/>
              <w:spacing w:line="276" w:lineRule="auto"/>
              <w:rPr>
                <w:rFonts w:cs="Arial"/>
                <w:sz w:val="20"/>
                <w:szCs w:val="20"/>
              </w:rPr>
            </w:pPr>
            <w:r>
              <w:rPr>
                <w:rFonts w:cs="Arial"/>
                <w:sz w:val="20"/>
                <w:szCs w:val="20"/>
              </w:rPr>
              <w:t>Α. Παπανδρέου 37</w:t>
            </w:r>
          </w:p>
          <w:p w:rsidR="00223AEF" w:rsidRDefault="00223AEF">
            <w:pPr>
              <w:pStyle w:val="NoSpacing"/>
              <w:spacing w:line="276" w:lineRule="auto"/>
              <w:rPr>
                <w:rFonts w:cs="Arial"/>
                <w:sz w:val="20"/>
                <w:szCs w:val="20"/>
              </w:rPr>
            </w:pPr>
            <w:r>
              <w:rPr>
                <w:rFonts w:cs="Arial"/>
                <w:sz w:val="20"/>
                <w:szCs w:val="20"/>
              </w:rPr>
              <w:t>151 80 Μαρούσι</w:t>
            </w:r>
          </w:p>
          <w:p w:rsidR="00223AEF" w:rsidRDefault="00223AEF">
            <w:pPr>
              <w:pStyle w:val="NoSpacing"/>
              <w:spacing w:line="276" w:lineRule="auto"/>
              <w:rPr>
                <w:rFonts w:cs="Arial"/>
                <w:sz w:val="20"/>
                <w:szCs w:val="20"/>
              </w:rPr>
            </w:pPr>
            <w:r>
              <w:rPr>
                <w:rFonts w:cs="Arial"/>
                <w:sz w:val="20"/>
                <w:szCs w:val="20"/>
              </w:rPr>
              <w:t xml:space="preserve">Ιστοσελίδα: </w:t>
            </w:r>
            <w:r w:rsidR="00C95AB5">
              <w:fldChar w:fldCharType="begin"/>
            </w:r>
            <w:r w:rsidR="00C95AB5">
              <w:instrText xml:space="preserve"> HYPERLINK "http://www.minedu.gov.gr" </w:instrText>
            </w:r>
            <w:r w:rsidR="00C95AB5">
              <w:fldChar w:fldCharType="separate"/>
            </w:r>
            <w:r>
              <w:rPr>
                <w:rStyle w:val="Hyperlink"/>
                <w:rFonts w:cs="Arial"/>
                <w:sz w:val="20"/>
                <w:lang w:val="en-US"/>
              </w:rPr>
              <w:t>http</w:t>
            </w:r>
            <w:r>
              <w:rPr>
                <w:rStyle w:val="Hyperlink"/>
                <w:rFonts w:cs="Arial"/>
                <w:sz w:val="20"/>
              </w:rPr>
              <w:t>://</w:t>
            </w:r>
            <w:r>
              <w:rPr>
                <w:rStyle w:val="Hyperlink"/>
                <w:rFonts w:cs="Arial"/>
                <w:sz w:val="20"/>
                <w:lang w:val="en-US"/>
              </w:rPr>
              <w:t>www</w:t>
            </w:r>
            <w:r>
              <w:rPr>
                <w:rStyle w:val="Hyperlink"/>
                <w:rFonts w:cs="Arial"/>
                <w:sz w:val="20"/>
              </w:rPr>
              <w:t>.</w:t>
            </w:r>
            <w:proofErr w:type="spellStart"/>
            <w:r>
              <w:rPr>
                <w:rStyle w:val="Hyperlink"/>
                <w:rFonts w:cs="Arial"/>
                <w:sz w:val="20"/>
                <w:lang w:val="en-US"/>
              </w:rPr>
              <w:t>minedu</w:t>
            </w:r>
            <w:proofErr w:type="spellEnd"/>
            <w:r>
              <w:rPr>
                <w:rStyle w:val="Hyperlink"/>
                <w:rFonts w:cs="Arial"/>
                <w:sz w:val="20"/>
              </w:rPr>
              <w:t>.</w:t>
            </w:r>
            <w:proofErr w:type="spellStart"/>
            <w:r>
              <w:rPr>
                <w:rStyle w:val="Hyperlink"/>
                <w:rFonts w:cs="Arial"/>
                <w:sz w:val="20"/>
                <w:lang w:val="en-US"/>
              </w:rPr>
              <w:t>gov</w:t>
            </w:r>
            <w:proofErr w:type="spellEnd"/>
            <w:r>
              <w:rPr>
                <w:rStyle w:val="Hyperlink"/>
                <w:rFonts w:cs="Arial"/>
                <w:sz w:val="20"/>
              </w:rPr>
              <w:t>.</w:t>
            </w:r>
            <w:r>
              <w:rPr>
                <w:rStyle w:val="Hyperlink"/>
                <w:rFonts w:cs="Arial"/>
                <w:sz w:val="20"/>
                <w:lang w:val="en-US"/>
              </w:rPr>
              <w:t>gr</w:t>
            </w:r>
            <w:r w:rsidR="00C95AB5">
              <w:rPr>
                <w:rStyle w:val="Hyperlink"/>
                <w:rFonts w:cs="Arial"/>
                <w:sz w:val="20"/>
                <w:lang w:val="en-US"/>
              </w:rPr>
              <w:fldChar w:fldCharType="end"/>
            </w:r>
            <w:r>
              <w:rPr>
                <w:rFonts w:cs="Arial"/>
                <w:sz w:val="20"/>
                <w:szCs w:val="20"/>
              </w:rPr>
              <w:t xml:space="preserve"> </w:t>
            </w:r>
          </w:p>
          <w:p w:rsidR="00223AEF" w:rsidRDefault="00223AEF">
            <w:pPr>
              <w:pStyle w:val="NoSpacing"/>
              <w:spacing w:line="276" w:lineRule="auto"/>
              <w:rPr>
                <w:rFonts w:cs="Arial"/>
                <w:sz w:val="20"/>
                <w:szCs w:val="20"/>
              </w:rPr>
            </w:pPr>
            <w:r>
              <w:rPr>
                <w:rFonts w:cs="Arial"/>
                <w:sz w:val="20"/>
                <w:szCs w:val="20"/>
              </w:rPr>
              <w:t>Πληροφορίες: Γ. Λιαμπότης</w:t>
            </w:r>
          </w:p>
          <w:p w:rsidR="00223AEF" w:rsidRDefault="00223AEF">
            <w:pPr>
              <w:pStyle w:val="NoSpacing"/>
              <w:spacing w:line="276" w:lineRule="auto"/>
              <w:rPr>
                <w:rFonts w:cs="Arial"/>
                <w:sz w:val="20"/>
                <w:szCs w:val="20"/>
              </w:rPr>
            </w:pPr>
            <w:r>
              <w:rPr>
                <w:rFonts w:cs="Arial"/>
                <w:sz w:val="20"/>
                <w:szCs w:val="20"/>
              </w:rPr>
              <w:t>Τηλ:  210-3442</w:t>
            </w:r>
            <w:r w:rsidRPr="00F05023">
              <w:rPr>
                <w:rFonts w:cs="Arial"/>
                <w:sz w:val="20"/>
                <w:szCs w:val="20"/>
              </w:rPr>
              <w:t>952</w:t>
            </w:r>
            <w:r>
              <w:rPr>
                <w:rFonts w:cs="Arial"/>
                <w:sz w:val="20"/>
                <w:szCs w:val="20"/>
              </w:rPr>
              <w:t>, 210-3442333,</w:t>
            </w:r>
          </w:p>
          <w:p w:rsidR="00223AEF" w:rsidRDefault="00223AEF">
            <w:pPr>
              <w:pStyle w:val="NoSpacing"/>
              <w:spacing w:line="276" w:lineRule="auto"/>
              <w:rPr>
                <w:rFonts w:cs="Arial"/>
                <w:sz w:val="20"/>
                <w:szCs w:val="20"/>
              </w:rPr>
            </w:pPr>
            <w:r>
              <w:rPr>
                <w:rFonts w:cs="Arial"/>
                <w:sz w:val="20"/>
                <w:szCs w:val="20"/>
              </w:rPr>
              <w:t>210-3442125,210-3442353,</w:t>
            </w:r>
          </w:p>
          <w:p w:rsidR="00223AEF" w:rsidRDefault="00223AEF">
            <w:pPr>
              <w:pStyle w:val="NoSpacing"/>
              <w:spacing w:line="276" w:lineRule="auto"/>
              <w:rPr>
                <w:rFonts w:cs="Arial"/>
                <w:sz w:val="20"/>
                <w:szCs w:val="20"/>
              </w:rPr>
            </w:pPr>
            <w:r>
              <w:rPr>
                <w:rFonts w:cs="Arial"/>
                <w:sz w:val="20"/>
                <w:szCs w:val="20"/>
              </w:rPr>
              <w:t>210-3442268</w:t>
            </w:r>
          </w:p>
          <w:p w:rsidR="00223AEF" w:rsidRDefault="00223AEF">
            <w:pPr>
              <w:pStyle w:val="NoSpacing"/>
              <w:spacing w:line="276" w:lineRule="auto"/>
              <w:rPr>
                <w:rFonts w:ascii="Arial" w:hAnsi="Arial" w:cs="Arial"/>
              </w:rPr>
            </w:pPr>
            <w:r>
              <w:rPr>
                <w:rFonts w:cs="Arial"/>
                <w:sz w:val="20"/>
                <w:szCs w:val="20"/>
                <w:lang w:val="en-US"/>
              </w:rPr>
              <w:t>Mail</w:t>
            </w:r>
            <w:r>
              <w:rPr>
                <w:rFonts w:cs="Arial"/>
                <w:sz w:val="20"/>
                <w:szCs w:val="20"/>
              </w:rPr>
              <w:t xml:space="preserve">: </w:t>
            </w:r>
            <w:hyperlink r:id="rId7" w:history="1">
              <w:r>
                <w:rPr>
                  <w:rStyle w:val="Hyperlink"/>
                  <w:rFonts w:cs="Arial"/>
                  <w:sz w:val="20"/>
                  <w:lang w:val="en-US"/>
                </w:rPr>
                <w:t>dppe</w:t>
              </w:r>
              <w:r>
                <w:rPr>
                  <w:rStyle w:val="Hyperlink"/>
                  <w:rFonts w:cs="Arial"/>
                  <w:sz w:val="20"/>
                </w:rPr>
                <w:t>@</w:t>
              </w:r>
              <w:r>
                <w:rPr>
                  <w:rStyle w:val="Hyperlink"/>
                  <w:rFonts w:cs="Arial"/>
                  <w:sz w:val="20"/>
                  <w:lang w:val="en-US"/>
                </w:rPr>
                <w:t>minedu</w:t>
              </w:r>
              <w:r>
                <w:rPr>
                  <w:rStyle w:val="Hyperlink"/>
                  <w:rFonts w:cs="Arial"/>
                  <w:sz w:val="20"/>
                </w:rPr>
                <w:t>.</w:t>
              </w:r>
              <w:r>
                <w:rPr>
                  <w:rStyle w:val="Hyperlink"/>
                  <w:rFonts w:cs="Arial"/>
                  <w:sz w:val="20"/>
                  <w:lang w:val="en-US"/>
                </w:rPr>
                <w:t>gov</w:t>
              </w:r>
              <w:r>
                <w:rPr>
                  <w:rStyle w:val="Hyperlink"/>
                  <w:rFonts w:cs="Arial"/>
                  <w:sz w:val="20"/>
                </w:rPr>
                <w:t>.</w:t>
              </w:r>
              <w:r>
                <w:rPr>
                  <w:rStyle w:val="Hyperlink"/>
                  <w:rFonts w:cs="Arial"/>
                  <w:sz w:val="20"/>
                  <w:lang w:val="en-US"/>
                </w:rPr>
                <w:t>gr</w:t>
              </w:r>
            </w:hyperlink>
            <w:r>
              <w:rPr>
                <w:rFonts w:cs="Arial"/>
                <w:sz w:val="20"/>
                <w:szCs w:val="20"/>
              </w:rPr>
              <w:t xml:space="preserve"> , </w:t>
            </w:r>
            <w:hyperlink r:id="rId8" w:history="1">
              <w:r>
                <w:rPr>
                  <w:rStyle w:val="Hyperlink"/>
                  <w:rFonts w:cs="Arial"/>
                  <w:sz w:val="20"/>
                  <w:lang w:val="en-US"/>
                </w:rPr>
                <w:t>stelexi</w:t>
              </w:r>
              <w:r>
                <w:rPr>
                  <w:rStyle w:val="Hyperlink"/>
                  <w:rFonts w:cs="Arial"/>
                  <w:sz w:val="20"/>
                </w:rPr>
                <w:t>@</w:t>
              </w:r>
              <w:r>
                <w:rPr>
                  <w:rStyle w:val="Hyperlink"/>
                  <w:rFonts w:cs="Arial"/>
                  <w:sz w:val="20"/>
                  <w:lang w:val="en-US"/>
                </w:rPr>
                <w:t>minedu</w:t>
              </w:r>
              <w:r>
                <w:rPr>
                  <w:rStyle w:val="Hyperlink"/>
                  <w:rFonts w:cs="Arial"/>
                  <w:sz w:val="20"/>
                </w:rPr>
                <w:t>.</w:t>
              </w:r>
              <w:r>
                <w:rPr>
                  <w:rStyle w:val="Hyperlink"/>
                  <w:rFonts w:cs="Arial"/>
                  <w:sz w:val="20"/>
                  <w:lang w:val="en-US"/>
                </w:rPr>
                <w:t>gov</w:t>
              </w:r>
              <w:r>
                <w:rPr>
                  <w:rStyle w:val="Hyperlink"/>
                  <w:rFonts w:cs="Arial"/>
                  <w:sz w:val="20"/>
                </w:rPr>
                <w:t>,</w:t>
              </w:r>
              <w:r>
                <w:rPr>
                  <w:rStyle w:val="Hyperlink"/>
                  <w:rFonts w:cs="Arial"/>
                  <w:sz w:val="20"/>
                  <w:lang w:val="en-US"/>
                </w:rPr>
                <w:t>gr</w:t>
              </w:r>
            </w:hyperlink>
            <w:r>
              <w:rPr>
                <w:rFonts w:cs="Arial"/>
                <w:sz w:val="20"/>
                <w:szCs w:val="20"/>
              </w:rPr>
              <w:t xml:space="preserve"> </w:t>
            </w:r>
          </w:p>
        </w:tc>
        <w:tc>
          <w:tcPr>
            <w:tcW w:w="3784" w:type="dxa"/>
          </w:tcPr>
          <w:p w:rsidR="00163A17" w:rsidRPr="00163A17" w:rsidRDefault="00163A17">
            <w:pPr>
              <w:pStyle w:val="NoSpacing"/>
              <w:spacing w:line="276" w:lineRule="auto"/>
              <w:rPr>
                <w:rFonts w:cs="Arial"/>
                <w:sz w:val="20"/>
                <w:szCs w:val="20"/>
              </w:rPr>
            </w:pPr>
            <w:r>
              <w:rPr>
                <w:rStyle w:val="Strong"/>
              </w:rPr>
              <w:t xml:space="preserve">ΑΔΑ: </w:t>
            </w:r>
            <w:r>
              <w:t>ΩΖΓ54653ΠΣ-ΟΑΤ</w:t>
            </w:r>
          </w:p>
          <w:p w:rsidR="00223AEF" w:rsidRDefault="00223AEF">
            <w:pPr>
              <w:pStyle w:val="NoSpacing"/>
              <w:spacing w:line="276" w:lineRule="auto"/>
              <w:rPr>
                <w:rFonts w:cs="Arial"/>
                <w:sz w:val="20"/>
                <w:szCs w:val="20"/>
              </w:rPr>
            </w:pPr>
            <w:r>
              <w:rPr>
                <w:rFonts w:cs="Arial"/>
                <w:sz w:val="20"/>
                <w:szCs w:val="20"/>
              </w:rPr>
              <w:t>Βαθμός Ασφαλείας:</w:t>
            </w:r>
          </w:p>
          <w:p w:rsidR="00223AEF" w:rsidRDefault="00223AEF">
            <w:pPr>
              <w:pStyle w:val="NoSpacing"/>
              <w:spacing w:line="276" w:lineRule="auto"/>
              <w:rPr>
                <w:rFonts w:cs="Arial"/>
                <w:sz w:val="20"/>
                <w:szCs w:val="20"/>
              </w:rPr>
            </w:pPr>
            <w:r>
              <w:rPr>
                <w:rFonts w:cs="Arial"/>
                <w:sz w:val="20"/>
                <w:szCs w:val="20"/>
              </w:rPr>
              <w:t>Να διατηρηθεί μέχρι:</w:t>
            </w:r>
          </w:p>
          <w:p w:rsidR="00223AEF" w:rsidRDefault="00223AEF">
            <w:pPr>
              <w:pStyle w:val="NoSpacing"/>
              <w:spacing w:line="276" w:lineRule="auto"/>
              <w:rPr>
                <w:rFonts w:cs="Arial"/>
                <w:sz w:val="20"/>
                <w:szCs w:val="20"/>
              </w:rPr>
            </w:pPr>
          </w:p>
          <w:p w:rsidR="00223AEF" w:rsidRDefault="00223AEF">
            <w:pPr>
              <w:pStyle w:val="NoSpacing"/>
              <w:spacing w:line="276" w:lineRule="auto"/>
              <w:rPr>
                <w:rFonts w:cs="Arial"/>
                <w:sz w:val="20"/>
                <w:szCs w:val="20"/>
              </w:rPr>
            </w:pPr>
            <w:r>
              <w:rPr>
                <w:rFonts w:cs="Arial"/>
                <w:sz w:val="20"/>
                <w:szCs w:val="20"/>
              </w:rPr>
              <w:t xml:space="preserve">Μαρούσι,  </w:t>
            </w:r>
            <w:r w:rsidR="00E116D6" w:rsidRPr="00163A17">
              <w:rPr>
                <w:rFonts w:cs="Arial"/>
                <w:sz w:val="20"/>
                <w:szCs w:val="20"/>
              </w:rPr>
              <w:t>2</w:t>
            </w:r>
            <w:r>
              <w:rPr>
                <w:rFonts w:cs="Arial"/>
                <w:sz w:val="20"/>
                <w:szCs w:val="20"/>
              </w:rPr>
              <w:t xml:space="preserve"> – </w:t>
            </w:r>
            <w:r w:rsidR="00E116D6" w:rsidRPr="00163A17">
              <w:rPr>
                <w:rFonts w:cs="Arial"/>
                <w:sz w:val="20"/>
                <w:szCs w:val="20"/>
              </w:rPr>
              <w:t>2</w:t>
            </w:r>
            <w:r>
              <w:rPr>
                <w:rFonts w:cs="Arial"/>
                <w:sz w:val="20"/>
                <w:szCs w:val="20"/>
              </w:rPr>
              <w:t xml:space="preserve">  - 2016 </w:t>
            </w:r>
          </w:p>
          <w:p w:rsidR="00223AEF" w:rsidRDefault="00223AEF">
            <w:pPr>
              <w:pStyle w:val="NoSpacing"/>
              <w:spacing w:line="276" w:lineRule="auto"/>
              <w:rPr>
                <w:rFonts w:cs="Arial"/>
                <w:sz w:val="20"/>
                <w:szCs w:val="20"/>
              </w:rPr>
            </w:pPr>
            <w:r>
              <w:rPr>
                <w:rFonts w:cs="Arial"/>
                <w:sz w:val="20"/>
                <w:szCs w:val="20"/>
              </w:rPr>
              <w:t xml:space="preserve">Αρ.Πρωτ.  Βαθμός Προτερ </w:t>
            </w:r>
          </w:p>
          <w:p w:rsidR="00223AEF" w:rsidRDefault="00223AEF">
            <w:pPr>
              <w:pStyle w:val="NoSpacing"/>
              <w:spacing w:line="276" w:lineRule="auto"/>
              <w:rPr>
                <w:rFonts w:cs="Arial"/>
                <w:sz w:val="20"/>
                <w:szCs w:val="20"/>
              </w:rPr>
            </w:pPr>
            <w:r>
              <w:rPr>
                <w:rFonts w:cs="Arial"/>
                <w:sz w:val="20"/>
                <w:szCs w:val="20"/>
              </w:rPr>
              <w:t xml:space="preserve">Φ.353.1/ </w:t>
            </w:r>
            <w:r w:rsidR="00E116D6" w:rsidRPr="00163A17">
              <w:rPr>
                <w:rFonts w:cs="Arial"/>
                <w:sz w:val="20"/>
                <w:szCs w:val="20"/>
              </w:rPr>
              <w:t>14</w:t>
            </w:r>
            <w:r>
              <w:rPr>
                <w:rFonts w:cs="Arial"/>
                <w:sz w:val="20"/>
                <w:szCs w:val="20"/>
              </w:rPr>
              <w:t xml:space="preserve"> / </w:t>
            </w:r>
            <w:r w:rsidR="00E116D6" w:rsidRPr="00163A17">
              <w:rPr>
                <w:rFonts w:cs="Arial"/>
                <w:sz w:val="20"/>
                <w:szCs w:val="20"/>
              </w:rPr>
              <w:t>17090</w:t>
            </w:r>
            <w:r>
              <w:rPr>
                <w:rFonts w:cs="Arial"/>
                <w:sz w:val="20"/>
                <w:szCs w:val="20"/>
              </w:rPr>
              <w:t xml:space="preserve"> /</w:t>
            </w:r>
            <w:r>
              <w:rPr>
                <w:rFonts w:cs="Arial"/>
                <w:sz w:val="20"/>
                <w:szCs w:val="20"/>
                <w:lang w:val="en-US"/>
              </w:rPr>
              <w:t>E</w:t>
            </w:r>
            <w:r>
              <w:rPr>
                <w:rFonts w:cs="Arial"/>
                <w:sz w:val="20"/>
                <w:szCs w:val="20"/>
              </w:rPr>
              <w:t>3</w:t>
            </w:r>
          </w:p>
          <w:p w:rsidR="00223AEF" w:rsidRDefault="00223AEF">
            <w:pPr>
              <w:pStyle w:val="NoSpacing"/>
              <w:spacing w:line="276" w:lineRule="auto"/>
              <w:rPr>
                <w:rFonts w:cs="Arial"/>
                <w:b/>
                <w:sz w:val="20"/>
                <w:szCs w:val="20"/>
              </w:rPr>
            </w:pPr>
          </w:p>
          <w:p w:rsidR="00223AEF" w:rsidRDefault="00223AEF">
            <w:pPr>
              <w:pStyle w:val="NoSpacing"/>
              <w:spacing w:line="276" w:lineRule="auto"/>
              <w:rPr>
                <w:rFonts w:cs="Arial"/>
                <w:b/>
                <w:sz w:val="20"/>
                <w:szCs w:val="20"/>
              </w:rPr>
            </w:pP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cs="Arial"/>
                <w:lang w:eastAsia="en-US"/>
              </w:rPr>
              <w:t xml:space="preserve"> </w:t>
            </w:r>
            <w:r>
              <w:rPr>
                <w:rFonts w:asciiTheme="minorHAnsi" w:hAnsiTheme="minorHAnsi" w:cs="Arial"/>
                <w:b/>
                <w:lang w:eastAsia="en-US"/>
              </w:rPr>
              <w:t xml:space="preserve">ΠΡΟΣ:  </w:t>
            </w:r>
            <w:r>
              <w:rPr>
                <w:rFonts w:asciiTheme="minorHAnsi" w:hAnsiTheme="minorHAnsi" w:cs="Arial"/>
                <w:lang w:eastAsia="en-US"/>
              </w:rPr>
              <w:t>1.</w:t>
            </w:r>
            <w:r>
              <w:rPr>
                <w:rFonts w:asciiTheme="minorHAnsi" w:hAnsiTheme="minorHAnsi" w:cs="Arial"/>
                <w:b/>
                <w:lang w:eastAsia="en-US"/>
              </w:rPr>
              <w:t xml:space="preserve"> </w:t>
            </w:r>
            <w:r>
              <w:rPr>
                <w:rFonts w:asciiTheme="minorHAnsi" w:hAnsiTheme="minorHAnsi" w:cs="Arial"/>
                <w:lang w:eastAsia="en-US"/>
              </w:rPr>
              <w:t>Περιφερειακές Διευθύνσεις</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2. Διευθύνσεις Πρωτοβάθμιας </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και Δευτεροβάθμιας </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223AEF" w:rsidRDefault="00223AEF">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w:t>
            </w:r>
          </w:p>
          <w:p w:rsidR="00223AEF" w:rsidRDefault="00223AEF">
            <w:pPr>
              <w:tabs>
                <w:tab w:val="left" w:pos="6379"/>
              </w:tabs>
              <w:overflowPunct w:val="0"/>
              <w:autoSpaceDE w:val="0"/>
              <w:autoSpaceDN w:val="0"/>
              <w:adjustRightInd w:val="0"/>
              <w:spacing w:line="276" w:lineRule="auto"/>
              <w:rPr>
                <w:rFonts w:cs="Arial"/>
                <w:lang w:eastAsia="en-US"/>
              </w:rPr>
            </w:pPr>
          </w:p>
          <w:p w:rsidR="00223AEF" w:rsidRDefault="00223AEF">
            <w:pPr>
              <w:pStyle w:val="NoSpacing"/>
              <w:spacing w:line="276" w:lineRule="auto"/>
              <w:rPr>
                <w:rFonts w:ascii="Arial" w:hAnsi="Arial" w:cs="Arial"/>
              </w:rPr>
            </w:pPr>
            <w:r>
              <w:rPr>
                <w:rFonts w:cs="Arial"/>
                <w:sz w:val="20"/>
                <w:szCs w:val="20"/>
              </w:rPr>
              <w:t xml:space="preserve"> </w:t>
            </w:r>
          </w:p>
        </w:tc>
      </w:tr>
    </w:tbl>
    <w:p w:rsidR="00223AEF" w:rsidRDefault="00223AEF" w:rsidP="00223AEF">
      <w:pPr>
        <w:tabs>
          <w:tab w:val="right" w:pos="-2835"/>
          <w:tab w:val="left" w:pos="5245"/>
          <w:tab w:val="left" w:pos="5529"/>
        </w:tabs>
        <w:jc w:val="both"/>
        <w:rPr>
          <w:rFonts w:ascii="Arial" w:hAnsi="Arial"/>
          <w:b/>
          <w:sz w:val="22"/>
          <w:szCs w:val="22"/>
        </w:rPr>
      </w:pPr>
    </w:p>
    <w:p w:rsidR="00223AEF" w:rsidRDefault="00223AEF" w:rsidP="00223AEF">
      <w:pPr>
        <w:tabs>
          <w:tab w:val="right" w:pos="-2835"/>
          <w:tab w:val="left" w:pos="5245"/>
          <w:tab w:val="left" w:pos="5529"/>
        </w:tabs>
        <w:jc w:val="both"/>
        <w:rPr>
          <w:rFonts w:ascii="Arial" w:hAnsi="Arial"/>
          <w:sz w:val="22"/>
          <w:szCs w:val="22"/>
        </w:rPr>
      </w:pPr>
      <w:r>
        <w:rPr>
          <w:rFonts w:ascii="Arial" w:hAnsi="Arial"/>
          <w:b/>
          <w:sz w:val="22"/>
          <w:szCs w:val="22"/>
        </w:rPr>
        <w:t xml:space="preserve">ΘΕΜΑ: </w:t>
      </w:r>
      <w:r>
        <w:rPr>
          <w:rFonts w:ascii="Arial" w:hAnsi="Arial"/>
          <w:sz w:val="22"/>
          <w:szCs w:val="22"/>
        </w:rPr>
        <w:t xml:space="preserve">«Διευκρινίσεις σχετικά με την επιλογή υποψηφίων </w:t>
      </w:r>
      <w:r w:rsidRPr="003B5ED4">
        <w:rPr>
          <w:rFonts w:ascii="Arial" w:hAnsi="Arial" w:cs="Arial"/>
          <w:sz w:val="22"/>
          <w:szCs w:val="22"/>
        </w:rPr>
        <w:t>προϊσταμένων τμημάτων εκπαιδευτικών θεμάτων</w:t>
      </w:r>
      <w:r>
        <w:rPr>
          <w:rFonts w:ascii="Arial" w:hAnsi="Arial"/>
          <w:sz w:val="22"/>
          <w:szCs w:val="22"/>
        </w:rPr>
        <w:t xml:space="preserve"> »</w:t>
      </w:r>
    </w:p>
    <w:p w:rsidR="00223AEF" w:rsidRDefault="00223AEF" w:rsidP="00223AEF">
      <w:pPr>
        <w:jc w:val="center"/>
        <w:rPr>
          <w:rFonts w:ascii="Arial" w:hAnsi="Arial" w:cs="Arial"/>
          <w:b/>
          <w:caps/>
          <w:spacing w:val="60"/>
          <w:sz w:val="22"/>
          <w:szCs w:val="22"/>
        </w:rPr>
      </w:pPr>
    </w:p>
    <w:p w:rsidR="00223AEF" w:rsidRDefault="00223AEF" w:rsidP="00223AEF">
      <w:pPr>
        <w:tabs>
          <w:tab w:val="right" w:pos="-2835"/>
          <w:tab w:val="left" w:pos="5245"/>
          <w:tab w:val="left" w:pos="5529"/>
        </w:tabs>
        <w:ind w:firstLine="567"/>
        <w:jc w:val="both"/>
        <w:rPr>
          <w:rFonts w:ascii="Arial" w:hAnsi="Arial"/>
          <w:sz w:val="22"/>
          <w:szCs w:val="22"/>
        </w:rPr>
      </w:pPr>
      <w:r>
        <w:rPr>
          <w:rFonts w:ascii="Arial" w:hAnsi="Arial" w:cs="Arial"/>
          <w:sz w:val="22"/>
          <w:szCs w:val="22"/>
        </w:rPr>
        <w:t>Σε συνέχεια της αριθμ. Φ.353.1/</w:t>
      </w:r>
      <w:r w:rsidR="00235FC4" w:rsidRPr="00235FC4">
        <w:rPr>
          <w:rFonts w:ascii="Arial" w:hAnsi="Arial" w:cs="Arial"/>
          <w:sz w:val="22"/>
          <w:szCs w:val="22"/>
        </w:rPr>
        <w:t>1</w:t>
      </w:r>
      <w:r>
        <w:rPr>
          <w:rFonts w:ascii="Arial" w:hAnsi="Arial" w:cs="Arial"/>
          <w:sz w:val="22"/>
          <w:szCs w:val="22"/>
        </w:rPr>
        <w:t>/</w:t>
      </w:r>
      <w:r w:rsidR="00235FC4" w:rsidRPr="00827CD3">
        <w:rPr>
          <w:rFonts w:ascii="Arial" w:hAnsi="Arial" w:cs="Arial"/>
          <w:sz w:val="22"/>
          <w:szCs w:val="22"/>
        </w:rPr>
        <w:t>2908</w:t>
      </w:r>
      <w:r>
        <w:rPr>
          <w:rFonts w:ascii="Arial" w:hAnsi="Arial" w:cs="Arial"/>
          <w:sz w:val="22"/>
          <w:szCs w:val="22"/>
        </w:rPr>
        <w:t>/Ε3/</w:t>
      </w:r>
      <w:r w:rsidR="00235FC4" w:rsidRPr="00827CD3">
        <w:rPr>
          <w:rFonts w:ascii="Arial" w:hAnsi="Arial" w:cs="Arial"/>
          <w:sz w:val="22"/>
          <w:szCs w:val="22"/>
        </w:rPr>
        <w:t>12-1-</w:t>
      </w:r>
      <w:r>
        <w:rPr>
          <w:rFonts w:ascii="Arial" w:hAnsi="Arial" w:cs="Arial"/>
          <w:sz w:val="22"/>
          <w:szCs w:val="22"/>
        </w:rPr>
        <w:t xml:space="preserve">2016                                                             ( Β΄ </w:t>
      </w:r>
      <w:r w:rsidR="00235FC4" w:rsidRPr="00827CD3">
        <w:rPr>
          <w:rFonts w:ascii="Arial" w:hAnsi="Arial" w:cs="Arial"/>
          <w:sz w:val="22"/>
          <w:szCs w:val="22"/>
        </w:rPr>
        <w:t>46</w:t>
      </w:r>
      <w:r>
        <w:rPr>
          <w:rFonts w:ascii="Arial" w:hAnsi="Arial" w:cs="Arial"/>
          <w:sz w:val="22"/>
          <w:szCs w:val="22"/>
        </w:rPr>
        <w:t xml:space="preserve"> ) Υπουργικής Απόφασης που αφορά στην </w:t>
      </w:r>
      <w:r>
        <w:rPr>
          <w:rFonts w:ascii="Arial" w:hAnsi="Arial"/>
          <w:sz w:val="22"/>
          <w:szCs w:val="22"/>
        </w:rPr>
        <w:t xml:space="preserve">επιλογή των υποψηφίων </w:t>
      </w:r>
      <w:r w:rsidRPr="003B5ED4">
        <w:rPr>
          <w:rFonts w:ascii="Arial" w:hAnsi="Arial" w:cs="Arial"/>
          <w:sz w:val="22"/>
          <w:szCs w:val="22"/>
        </w:rPr>
        <w:t>προϊσταμένων τμημάτων εκπαιδευτικών θεμάτων</w:t>
      </w:r>
      <w:r>
        <w:rPr>
          <w:rFonts w:ascii="Arial" w:hAnsi="Arial"/>
          <w:sz w:val="22"/>
          <w:szCs w:val="22"/>
        </w:rPr>
        <w:t>, σας γνωρίζουμε ότι οι προϋποθέσεις επιλογής και τοποθέτησης των ανωτέρω στελεχών, έχουν ως ακολούθως:</w:t>
      </w:r>
    </w:p>
    <w:p w:rsidR="00223AEF" w:rsidRDefault="00223AEF" w:rsidP="00223AEF">
      <w:pPr>
        <w:tabs>
          <w:tab w:val="right" w:pos="-2835"/>
          <w:tab w:val="left" w:pos="5245"/>
          <w:tab w:val="left" w:pos="5529"/>
        </w:tabs>
        <w:jc w:val="center"/>
        <w:rPr>
          <w:rFonts w:ascii="Arial" w:hAnsi="Arial"/>
          <w:b/>
          <w:sz w:val="22"/>
          <w:szCs w:val="22"/>
          <w:u w:val="single"/>
        </w:rPr>
      </w:pPr>
    </w:p>
    <w:p w:rsidR="00223AEF" w:rsidRDefault="00223AEF" w:rsidP="00223AEF">
      <w:pPr>
        <w:tabs>
          <w:tab w:val="right" w:pos="-2835"/>
          <w:tab w:val="left" w:pos="5245"/>
          <w:tab w:val="left" w:pos="5529"/>
        </w:tabs>
        <w:jc w:val="center"/>
        <w:rPr>
          <w:rFonts w:ascii="Arial" w:hAnsi="Arial" w:cs="Arial"/>
          <w:b/>
          <w:sz w:val="22"/>
          <w:szCs w:val="22"/>
          <w:u w:val="single"/>
        </w:rPr>
      </w:pPr>
      <w:r>
        <w:rPr>
          <w:rFonts w:ascii="Arial" w:hAnsi="Arial" w:cs="Arial"/>
          <w:b/>
          <w:sz w:val="22"/>
          <w:szCs w:val="22"/>
          <w:u w:val="single"/>
        </w:rPr>
        <w:t>Προκήρυξη - Χρόνος υποβολής αιτήσεων</w:t>
      </w:r>
    </w:p>
    <w:p w:rsidR="00223AEF" w:rsidRDefault="00223AEF" w:rsidP="00223AEF">
      <w:pPr>
        <w:tabs>
          <w:tab w:val="right" w:pos="-2835"/>
          <w:tab w:val="left" w:pos="5245"/>
          <w:tab w:val="left" w:pos="5529"/>
        </w:tabs>
        <w:jc w:val="center"/>
        <w:rPr>
          <w:rFonts w:ascii="Arial" w:hAnsi="Arial" w:cs="Arial"/>
          <w:b/>
          <w:sz w:val="22"/>
          <w:szCs w:val="22"/>
          <w:u w:val="single"/>
        </w:rPr>
      </w:pPr>
    </w:p>
    <w:p w:rsidR="00223AEF" w:rsidRPr="000C43AE" w:rsidRDefault="00223AEF" w:rsidP="00B01F0B">
      <w:pPr>
        <w:autoSpaceDE w:val="0"/>
        <w:autoSpaceDN w:val="0"/>
        <w:adjustRightInd w:val="0"/>
        <w:ind w:firstLine="720"/>
        <w:jc w:val="both"/>
        <w:rPr>
          <w:rFonts w:ascii="Arial" w:eastAsiaTheme="minorHAnsi" w:hAnsi="Arial" w:cs="Arial"/>
          <w:b/>
          <w:sz w:val="22"/>
          <w:szCs w:val="22"/>
          <w:lang w:eastAsia="en-US"/>
        </w:rPr>
      </w:pPr>
      <w:r w:rsidRPr="003B5ED4">
        <w:rPr>
          <w:rFonts w:ascii="Arial" w:eastAsiaTheme="minorHAnsi" w:hAnsi="Arial" w:cs="Arial"/>
          <w:sz w:val="22"/>
          <w:szCs w:val="22"/>
          <w:lang w:eastAsia="en-US"/>
        </w:rPr>
        <w:t>Ο οικείος Διευθυντής Εκπαίδευσης με πρόσκλησή του που κοινοποιείται στις σχολικές μονάδες του νομού και δημοσιεύεται στο διαδίκτυο προσκαλεί τους  εκπαιδευτικούς που έχουν τα τυπικά προσόντα και επιθυμούν να ασκήσουν τα καθήκοντα προϊσταμένων των τμημάτων εκπαιδευτικών θεμάτων των Διευθύνσεων Εκπαίδευσης του νομού, να υποβάλουν αίτηση, που συνοδεύεται από τα αναγκαία δικαιολογητικά</w:t>
      </w:r>
      <w:r w:rsidR="00B01F0B">
        <w:rPr>
          <w:rFonts w:ascii="Arial" w:eastAsiaTheme="minorHAnsi" w:hAnsi="Arial" w:cs="Arial"/>
          <w:sz w:val="22"/>
          <w:szCs w:val="22"/>
          <w:lang w:eastAsia="en-US"/>
        </w:rPr>
        <w:t xml:space="preserve">, </w:t>
      </w:r>
      <w:r w:rsidR="000C43AE" w:rsidRPr="000C43AE">
        <w:rPr>
          <w:rFonts w:ascii="Arial" w:eastAsiaTheme="minorHAnsi" w:hAnsi="Arial" w:cs="Arial"/>
          <w:b/>
          <w:sz w:val="22"/>
          <w:szCs w:val="22"/>
          <w:lang w:eastAsia="en-US"/>
        </w:rPr>
        <w:t xml:space="preserve">από </w:t>
      </w:r>
      <w:r w:rsidR="00827CD3" w:rsidRPr="000C43AE">
        <w:rPr>
          <w:rFonts w:ascii="Arial" w:eastAsiaTheme="minorHAnsi" w:hAnsi="Arial" w:cs="Arial"/>
          <w:b/>
          <w:sz w:val="22"/>
          <w:szCs w:val="22"/>
          <w:lang w:eastAsia="en-US"/>
        </w:rPr>
        <w:t xml:space="preserve">8-2-2016 </w:t>
      </w:r>
      <w:r w:rsidR="000C43AE" w:rsidRPr="000C43AE">
        <w:rPr>
          <w:rFonts w:ascii="Arial" w:eastAsiaTheme="minorHAnsi" w:hAnsi="Arial" w:cs="Arial"/>
          <w:b/>
          <w:sz w:val="22"/>
          <w:szCs w:val="22"/>
          <w:lang w:eastAsia="en-US"/>
        </w:rPr>
        <w:t xml:space="preserve">έως και </w:t>
      </w:r>
      <w:r w:rsidR="00827CD3" w:rsidRPr="000C43AE">
        <w:rPr>
          <w:rFonts w:ascii="Arial" w:eastAsiaTheme="minorHAnsi" w:hAnsi="Arial" w:cs="Arial"/>
          <w:b/>
          <w:sz w:val="22"/>
          <w:szCs w:val="22"/>
          <w:lang w:eastAsia="en-US"/>
        </w:rPr>
        <w:t>12-2-2016</w:t>
      </w:r>
      <w:r w:rsidR="00E116D6" w:rsidRPr="00E116D6">
        <w:rPr>
          <w:rFonts w:ascii="Arial" w:eastAsiaTheme="minorHAnsi" w:hAnsi="Arial" w:cs="Arial"/>
          <w:b/>
          <w:sz w:val="22"/>
          <w:szCs w:val="22"/>
          <w:lang w:eastAsia="en-US"/>
        </w:rPr>
        <w:t>.</w:t>
      </w:r>
      <w:r w:rsidR="00827CD3" w:rsidRPr="000C43AE">
        <w:rPr>
          <w:rFonts w:ascii="Arial" w:eastAsiaTheme="minorHAnsi" w:hAnsi="Arial" w:cs="Arial"/>
          <w:b/>
          <w:sz w:val="22"/>
          <w:szCs w:val="22"/>
          <w:lang w:eastAsia="en-US"/>
        </w:rPr>
        <w:t xml:space="preserve"> </w:t>
      </w:r>
    </w:p>
    <w:p w:rsidR="00223AEF" w:rsidRDefault="00223AEF" w:rsidP="00F05023">
      <w:pPr>
        <w:pStyle w:val="ListParagraph"/>
        <w:spacing w:line="240" w:lineRule="auto"/>
        <w:ind w:left="0" w:firstLine="720"/>
        <w:jc w:val="both"/>
        <w:rPr>
          <w:rFonts w:ascii="Arial" w:hAnsi="Arial"/>
          <w:b/>
          <w:u w:val="single"/>
        </w:rPr>
      </w:pPr>
      <w:r>
        <w:rPr>
          <w:rFonts w:ascii="Arial" w:hAnsi="Arial" w:cs="Arial"/>
        </w:rPr>
        <w:t xml:space="preserve">Επισημαίνουμε την ανάγκη προσεκτικής μελέτης και απαρέγκλιτης τήρησης των ρυθμίσεων του ν. 4327/2015, έτσι ώστε να αποφευχθούν τυχόν προβλήματα στη διαδικασία επιλογής. </w:t>
      </w:r>
    </w:p>
    <w:p w:rsidR="00223AEF" w:rsidRDefault="00223AEF" w:rsidP="00223AEF">
      <w:pPr>
        <w:tabs>
          <w:tab w:val="right" w:pos="-2835"/>
          <w:tab w:val="left" w:pos="5245"/>
          <w:tab w:val="left" w:pos="5529"/>
        </w:tabs>
        <w:jc w:val="center"/>
        <w:rPr>
          <w:rFonts w:ascii="Arial" w:hAnsi="Arial"/>
          <w:b/>
          <w:sz w:val="22"/>
          <w:szCs w:val="22"/>
          <w:u w:val="single"/>
        </w:rPr>
      </w:pPr>
      <w:r>
        <w:rPr>
          <w:rFonts w:ascii="Arial" w:hAnsi="Arial"/>
          <w:b/>
          <w:sz w:val="22"/>
          <w:szCs w:val="22"/>
          <w:u w:val="single"/>
        </w:rPr>
        <w:t>Προϋποθέσεις επιλογής (άρθρο 17 του ν.4327/2015)</w:t>
      </w:r>
    </w:p>
    <w:p w:rsidR="00223AEF" w:rsidRDefault="00223AEF" w:rsidP="00223AEF">
      <w:pPr>
        <w:tabs>
          <w:tab w:val="right" w:pos="-2835"/>
          <w:tab w:val="left" w:pos="5245"/>
          <w:tab w:val="left" w:pos="5529"/>
        </w:tabs>
        <w:jc w:val="center"/>
        <w:rPr>
          <w:rFonts w:ascii="Arial" w:hAnsi="Arial"/>
          <w:sz w:val="22"/>
          <w:szCs w:val="22"/>
        </w:rPr>
      </w:pPr>
    </w:p>
    <w:p w:rsidR="00B01F0B" w:rsidRPr="00B01F0B" w:rsidRDefault="00B01F0B" w:rsidP="00B01F0B">
      <w:pPr>
        <w:autoSpaceDE w:val="0"/>
        <w:autoSpaceDN w:val="0"/>
        <w:adjustRightInd w:val="0"/>
        <w:ind w:firstLine="720"/>
        <w:jc w:val="both"/>
        <w:rPr>
          <w:rFonts w:ascii="Arial" w:eastAsiaTheme="minorHAnsi" w:hAnsi="Arial" w:cs="Arial"/>
          <w:sz w:val="22"/>
          <w:szCs w:val="22"/>
          <w:lang w:eastAsia="en-US"/>
        </w:rPr>
      </w:pPr>
      <w:r w:rsidRPr="00B01F0B">
        <w:rPr>
          <w:rFonts w:ascii="Arial" w:eastAsiaTheme="minorHAnsi" w:hAnsi="Arial" w:cs="Arial"/>
          <w:sz w:val="22"/>
          <w:szCs w:val="22"/>
          <w:lang w:eastAsia="en-US"/>
        </w:rPr>
        <w:t>Ως προϊστάμενοι τμημάτων εκπαιδευτικών θεμάτων</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των Διευθύνσεων Εκπαίδευσης επιλέγονται εκπαιδευτικοί με οκταετή (8) τουλάχιστον διδακτική υπηρεσία. Ως</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 xml:space="preserve">προϊστάμενοι τμημάτων εκπαιδευτικών θεμάτων </w:t>
      </w:r>
      <w:r>
        <w:rPr>
          <w:rFonts w:ascii="Arial" w:eastAsiaTheme="minorHAnsi" w:hAnsi="Arial" w:cs="Arial"/>
          <w:sz w:val="22"/>
          <w:szCs w:val="22"/>
          <w:lang w:eastAsia="en-US"/>
        </w:rPr>
        <w:t xml:space="preserve">στις </w:t>
      </w:r>
      <w:r w:rsidRPr="00B01F0B">
        <w:rPr>
          <w:rFonts w:ascii="Arial" w:eastAsiaTheme="minorHAnsi" w:hAnsi="Arial" w:cs="Arial"/>
          <w:sz w:val="22"/>
          <w:szCs w:val="22"/>
          <w:lang w:eastAsia="en-US"/>
        </w:rPr>
        <w:t>Διευθύνσεις Πρωτοβάθμιας Εκπαίδευσης επιλέγονται</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εκπαιδευτικοί όλων των ειδικοτήτων των κλάδων που</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υπηρετούν στην Πρωτοβάθμια Εκπαίδευση. Ως προϊστάμενοι τμημάτων</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εκπαιδευτικών θεμάτων στις Διευθύνσεις Δευτεροβάθμιας Εκπαίδευσης επιλέγονται</w:t>
      </w:r>
    </w:p>
    <w:p w:rsidR="00B01F0B" w:rsidRPr="00B01F0B" w:rsidRDefault="00B01F0B" w:rsidP="00B01F0B">
      <w:pPr>
        <w:autoSpaceDE w:val="0"/>
        <w:autoSpaceDN w:val="0"/>
        <w:adjustRightInd w:val="0"/>
        <w:jc w:val="both"/>
        <w:rPr>
          <w:rFonts w:ascii="Arial" w:eastAsiaTheme="minorHAnsi" w:hAnsi="Arial" w:cs="Arial"/>
          <w:sz w:val="22"/>
          <w:szCs w:val="22"/>
          <w:lang w:eastAsia="en-US"/>
        </w:rPr>
      </w:pPr>
      <w:r w:rsidRPr="00B01F0B">
        <w:rPr>
          <w:rFonts w:ascii="Arial" w:eastAsiaTheme="minorHAnsi" w:hAnsi="Arial" w:cs="Arial"/>
          <w:sz w:val="22"/>
          <w:szCs w:val="22"/>
          <w:lang w:eastAsia="en-US"/>
        </w:rPr>
        <w:t>εκπαιδευτικοί της Δευτεροβάθμιας Εκπαίδευσης των</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 xml:space="preserve">κλάδων ΠΕ 01 έως και ΠΕ 20, ΠΕ 32 και ΠΕ 33. Σε περίπτωση που δεν υπάρχουν υποψήφιοι που πληρούν </w:t>
      </w:r>
      <w:r>
        <w:rPr>
          <w:rFonts w:ascii="Arial" w:eastAsiaTheme="minorHAnsi" w:hAnsi="Arial" w:cs="Arial"/>
          <w:sz w:val="22"/>
          <w:szCs w:val="22"/>
          <w:lang w:eastAsia="en-US"/>
        </w:rPr>
        <w:t xml:space="preserve">τις </w:t>
      </w:r>
      <w:r w:rsidRPr="00B01F0B">
        <w:rPr>
          <w:rFonts w:ascii="Arial" w:eastAsiaTheme="minorHAnsi" w:hAnsi="Arial" w:cs="Arial"/>
          <w:sz w:val="22"/>
          <w:szCs w:val="22"/>
          <w:lang w:eastAsia="en-US"/>
        </w:rPr>
        <w:t>ανωτέρω προϋποθέσεις, μπορεί να είναι υποψήφιοι και</w:t>
      </w:r>
      <w:r>
        <w:rPr>
          <w:rFonts w:ascii="Arial" w:eastAsiaTheme="minorHAnsi" w:hAnsi="Arial" w:cs="Arial"/>
          <w:sz w:val="22"/>
          <w:szCs w:val="22"/>
          <w:lang w:eastAsia="en-US"/>
        </w:rPr>
        <w:t xml:space="preserve"> </w:t>
      </w:r>
      <w:r w:rsidRPr="00B01F0B">
        <w:rPr>
          <w:rFonts w:ascii="Arial" w:eastAsiaTheme="minorHAnsi" w:hAnsi="Arial" w:cs="Arial"/>
          <w:sz w:val="22"/>
          <w:szCs w:val="22"/>
          <w:lang w:eastAsia="en-US"/>
        </w:rPr>
        <w:t>εκπαιδευτικοί με μικρότερο χρόνο υπηρεσίας.</w:t>
      </w:r>
    </w:p>
    <w:p w:rsidR="00223AEF" w:rsidRDefault="00223AEF" w:rsidP="00223AEF">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Δεν επιλέγεται ως στέλεχος της εκπαίδευσης εκπαιδευτικός, ο οποίος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(κ.ν. 3528/2007, Α΄ 26) ή για τον οποίον συντρέχουν τα κωλύματα διορισμού της παραγράφου 1 του άρθρου 8 του ίδιου Κώδικα. Επίσης, δεν επιλέγεται ως στέλεχος της εκπαίδευσης, εκπαιδευτικός,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w:t>
      </w:r>
    </w:p>
    <w:p w:rsidR="00223AEF" w:rsidRDefault="00223AEF" w:rsidP="00223AEF">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Όπου στις διατάξεις του προαναφερόμενου νόμου προβλέπεται διδακτική υπηρεσία, λογίζεται: α) η άσκηση διδακτικού έργου σε μονάδες Πρωτοβάθμιας και Δευτεροβάθμιας Εκπαίδευσης, β) οι άδειες κύησης, λοχείας, ανατροφής τέκνου, γ) η θητεία σχολικού συμβούλου, δ) η θητεία σε Κέντρα Περιβαλλοντικής Εκπαίδευσης (Κ.Π.Ε.), ε) η θητεία σε θέσεις Υπευθύνων Περιβαλλοντικής Εκπαίδευσης, Αγωγής, Υγείας, Πολιτιστικών θεμάτων και σχολικών δραστηριοτήτων, στ) η θητεία των  υπευθύνων ΓΡΑΣΕΠ, ΚΕΣΥΠ, ΣΕΠ, ΚΕΠΛΗΝΕΤ, ΕΚΦΕ και Συμβουλευτικών Σταθμών Νέων.</w:t>
      </w:r>
    </w:p>
    <w:p w:rsidR="00223AEF" w:rsidRDefault="00223AEF" w:rsidP="00223AEF">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Οι προϋποθέσεις και τα κριτήρια επιλογής πρέπει να συντρέχουν κατά τη λήξη της προθεσμίας υποβολής των αιτήσεων υποψηφιοτήτων. Τα κωλύματα επιλογής της παραγράφου 6 του άρθρου 17 του ν.4327/2015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p>
    <w:p w:rsidR="00223AEF" w:rsidRDefault="00223AEF" w:rsidP="00223AEF">
      <w:pPr>
        <w:autoSpaceDE w:val="0"/>
        <w:autoSpaceDN w:val="0"/>
        <w:adjustRightInd w:val="0"/>
        <w:jc w:val="both"/>
        <w:rPr>
          <w:rFonts w:ascii="Arial" w:hAnsi="Arial" w:cs="Arial"/>
          <w:color w:val="000000"/>
          <w:sz w:val="21"/>
          <w:szCs w:val="21"/>
        </w:rPr>
      </w:pPr>
    </w:p>
    <w:p w:rsidR="00223AEF" w:rsidRPr="008E2DE5" w:rsidRDefault="00223AEF" w:rsidP="00223AEF">
      <w:pPr>
        <w:tabs>
          <w:tab w:val="right" w:pos="-2835"/>
          <w:tab w:val="left" w:pos="5245"/>
          <w:tab w:val="left" w:pos="5529"/>
        </w:tabs>
        <w:jc w:val="center"/>
        <w:rPr>
          <w:rFonts w:ascii="Arial" w:hAnsi="Arial"/>
          <w:b/>
          <w:sz w:val="21"/>
          <w:szCs w:val="21"/>
          <w:u w:val="single"/>
        </w:rPr>
      </w:pPr>
      <w:r w:rsidRPr="008E2DE5">
        <w:rPr>
          <w:rFonts w:ascii="Arial" w:hAnsi="Arial" w:cs="Arial"/>
          <w:b/>
          <w:bCs/>
          <w:color w:val="000000"/>
          <w:sz w:val="21"/>
          <w:szCs w:val="21"/>
          <w:u w:val="single"/>
        </w:rPr>
        <w:t>Συμβούλια επιλογής</w:t>
      </w:r>
      <w:r w:rsidRPr="008E2DE5">
        <w:rPr>
          <w:rFonts w:ascii="Arial" w:hAnsi="Arial"/>
          <w:b/>
          <w:sz w:val="21"/>
          <w:szCs w:val="21"/>
          <w:u w:val="single"/>
        </w:rPr>
        <w:t xml:space="preserve"> υποψηφίων </w:t>
      </w:r>
      <w:r w:rsidRPr="008E2DE5">
        <w:rPr>
          <w:rFonts w:ascii="Arial" w:hAnsi="Arial"/>
          <w:b/>
          <w:sz w:val="22"/>
          <w:szCs w:val="22"/>
          <w:u w:val="single"/>
        </w:rPr>
        <w:t xml:space="preserve">προϊσταμένων </w:t>
      </w:r>
      <w:r w:rsidR="008E2DE5" w:rsidRPr="008E2DE5">
        <w:rPr>
          <w:rFonts w:ascii="Arial" w:eastAsiaTheme="minorHAnsi" w:hAnsi="Arial" w:cs="Arial"/>
          <w:b/>
          <w:sz w:val="22"/>
          <w:szCs w:val="22"/>
          <w:u w:val="single"/>
          <w:lang w:eastAsia="en-US"/>
        </w:rPr>
        <w:t>τμημάτων εκπαιδευτικών θεμάτων</w:t>
      </w:r>
      <w:r w:rsidRPr="008E2DE5">
        <w:rPr>
          <w:rFonts w:ascii="Arial" w:hAnsi="Arial"/>
          <w:b/>
          <w:sz w:val="22"/>
          <w:szCs w:val="22"/>
          <w:u w:val="single"/>
        </w:rPr>
        <w:t xml:space="preserve"> </w:t>
      </w:r>
      <w:r w:rsidRPr="008E2DE5">
        <w:rPr>
          <w:rFonts w:ascii="Arial" w:hAnsi="Arial"/>
          <w:b/>
          <w:sz w:val="21"/>
          <w:szCs w:val="21"/>
          <w:u w:val="single"/>
        </w:rPr>
        <w:t>( άρθρο 21 του ν.4327/2015 )</w:t>
      </w:r>
    </w:p>
    <w:p w:rsidR="00223AEF" w:rsidRDefault="00223AEF" w:rsidP="00223AEF">
      <w:pPr>
        <w:autoSpaceDE w:val="0"/>
        <w:autoSpaceDN w:val="0"/>
        <w:adjustRightInd w:val="0"/>
        <w:ind w:firstLine="720"/>
        <w:jc w:val="both"/>
        <w:rPr>
          <w:rFonts w:ascii="Arial" w:hAnsi="Arial" w:cs="Arial"/>
          <w:color w:val="000000"/>
          <w:sz w:val="21"/>
          <w:szCs w:val="21"/>
        </w:rPr>
      </w:pPr>
    </w:p>
    <w:p w:rsidR="00E478F3" w:rsidRDefault="008E2DE5" w:rsidP="00E478F3">
      <w:pPr>
        <w:autoSpaceDE w:val="0"/>
        <w:autoSpaceDN w:val="0"/>
        <w:adjustRightInd w:val="0"/>
        <w:ind w:firstLine="720"/>
        <w:jc w:val="both"/>
        <w:rPr>
          <w:rFonts w:ascii="Arial" w:eastAsiaTheme="minorHAnsi" w:hAnsi="Arial" w:cs="Arial"/>
          <w:sz w:val="22"/>
          <w:szCs w:val="22"/>
          <w:lang w:eastAsia="en-US"/>
        </w:rPr>
      </w:pPr>
      <w:r w:rsidRPr="008E2DE5">
        <w:rPr>
          <w:rFonts w:ascii="Arial" w:eastAsiaTheme="minorHAnsi" w:hAnsi="Arial" w:cs="Arial"/>
          <w:sz w:val="22"/>
          <w:szCs w:val="22"/>
          <w:lang w:eastAsia="en-US"/>
        </w:rPr>
        <w:t xml:space="preserve">Οι προϊστάμενοι των τμημάτων εκπαιδευτικών θεμάτων επιλέγονται από τα οικεία περιφερειακά υπηρεσιακά συμβούλια </w:t>
      </w:r>
      <w:r w:rsidR="00E478F3">
        <w:rPr>
          <w:rFonts w:ascii="Arial" w:hAnsi="Arial" w:cs="Arial"/>
          <w:color w:val="000000"/>
          <w:sz w:val="22"/>
          <w:szCs w:val="22"/>
        </w:rPr>
        <w:t>στα οποία συμμετέχουν επιπλέον</w:t>
      </w:r>
      <w:r w:rsidR="00E478F3">
        <w:rPr>
          <w:rFonts w:ascii="MgHelveticaUCPol" w:eastAsiaTheme="minorHAnsi" w:hAnsi="MgHelveticaUCPol" w:cs="MgHelveticaUCPol"/>
          <w:sz w:val="22"/>
          <w:szCs w:val="22"/>
          <w:lang w:eastAsia="en-US"/>
        </w:rPr>
        <w:t xml:space="preserve"> </w:t>
      </w:r>
      <w:r w:rsidR="00E478F3">
        <w:rPr>
          <w:rFonts w:ascii="Arial" w:eastAsiaTheme="minorHAnsi" w:hAnsi="Arial" w:cs="Arial"/>
          <w:sz w:val="22"/>
          <w:szCs w:val="22"/>
          <w:lang w:eastAsia="en-US"/>
        </w:rPr>
        <w:t>α) ένας σχολικός σύμβουλος και β) ένας εκπαιδευτικός με δεκαπενταετή τουλάχιστον εκπαιδευτική υπηρεσία.</w:t>
      </w:r>
      <w:r w:rsidR="00E478F3">
        <w:rPr>
          <w:rFonts w:ascii="Arial" w:hAnsi="Arial" w:cs="Arial"/>
          <w:color w:val="000000"/>
          <w:sz w:val="22"/>
          <w:szCs w:val="22"/>
        </w:rPr>
        <w:t xml:space="preserve"> </w:t>
      </w:r>
      <w:r w:rsidR="00E478F3">
        <w:rPr>
          <w:rFonts w:ascii="Arial" w:eastAsiaTheme="minorHAnsi" w:hAnsi="Arial" w:cs="Arial"/>
          <w:sz w:val="22"/>
          <w:szCs w:val="22"/>
          <w:lang w:eastAsia="en-US"/>
        </w:rPr>
        <w:t>Τα ανωτέρω επιπλέον μέλη ορίζονται με τους αναπληρωτές τους με απόφαση του Υπουργού Παιδείας, Έρευνας και Θρησκευμάτων ύστερα από γνώμη του οικείου Περιφερειακού Διευθυντή Εκπαίδευσης.</w:t>
      </w:r>
    </w:p>
    <w:p w:rsidR="00223AEF" w:rsidRDefault="00223AEF" w:rsidP="00F05023">
      <w:pPr>
        <w:autoSpaceDE w:val="0"/>
        <w:autoSpaceDN w:val="0"/>
        <w:adjustRightInd w:val="0"/>
        <w:ind w:firstLine="720"/>
        <w:jc w:val="both"/>
        <w:rPr>
          <w:rFonts w:ascii="Arial" w:hAnsi="Arial" w:cs="Arial"/>
          <w:b/>
          <w:color w:val="000000"/>
          <w:sz w:val="21"/>
          <w:szCs w:val="21"/>
          <w:u w:val="single"/>
        </w:rPr>
      </w:pPr>
      <w:r>
        <w:rPr>
          <w:rFonts w:ascii="Arial" w:eastAsiaTheme="minorHAnsi" w:hAnsi="Arial" w:cs="Arial"/>
          <w:sz w:val="22"/>
          <w:szCs w:val="22"/>
          <w:lang w:eastAsia="en-US"/>
        </w:rPr>
        <w:t>Μέλος συμβουλίου που είναι ταυτόχρονα υποψήφιος για οποιαδήποτε από τις προς πλήρωση θέσεις δεν συμμετέχει στις συνεδριάσεις του σε καμία φάση της διαδικασίας κρίσης και επιλογής. Στην περίπτωση των αιρετών μελών, αν και το τακτικό και το αναπληρωματικό μέλος έχουν κώλυμα συμμετοχής, κατά τα ανωτέρω, αναπληρώνονται από τους επόμενους του ίδιου συνδυασμού στη σειρά εκλογής.  Στην περίπτωση που ο Πρόεδρος έχει κώλυμα συμμετοχής προεδρεύει ο αναπληρωτής του και αν και αυτός έχει κώλυμα προεδρεύει ο σχολικός σύμβουλος.</w:t>
      </w:r>
    </w:p>
    <w:p w:rsidR="00223AEF" w:rsidRDefault="00223AEF" w:rsidP="00223AEF">
      <w:pPr>
        <w:autoSpaceDE w:val="0"/>
        <w:autoSpaceDN w:val="0"/>
        <w:adjustRightInd w:val="0"/>
        <w:jc w:val="center"/>
        <w:rPr>
          <w:rFonts w:ascii="Arial" w:hAnsi="Arial" w:cs="Arial"/>
          <w:b/>
          <w:color w:val="000000"/>
          <w:sz w:val="21"/>
          <w:szCs w:val="21"/>
          <w:u w:val="single"/>
        </w:rPr>
      </w:pPr>
    </w:p>
    <w:p w:rsidR="00223AEF" w:rsidRDefault="00223AEF" w:rsidP="00223AEF">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Κριτήρια επιλογής (άρθρο 20 του ν.4327/2015)</w:t>
      </w:r>
    </w:p>
    <w:p w:rsidR="00223AEF" w:rsidRDefault="00223AEF" w:rsidP="00223AEF">
      <w:pPr>
        <w:autoSpaceDE w:val="0"/>
        <w:autoSpaceDN w:val="0"/>
        <w:adjustRightInd w:val="0"/>
        <w:jc w:val="center"/>
        <w:rPr>
          <w:rFonts w:ascii="Arial" w:hAnsi="Arial" w:cs="Arial"/>
          <w:b/>
          <w:color w:val="000000"/>
          <w:sz w:val="21"/>
          <w:szCs w:val="21"/>
          <w:u w:val="single"/>
        </w:rPr>
      </w:pPr>
    </w:p>
    <w:p w:rsidR="00223AEF" w:rsidRDefault="00223AEF" w:rsidP="00223AEF">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Κριτήρια επιλογής των </w:t>
      </w:r>
      <w:r>
        <w:rPr>
          <w:rFonts w:ascii="Arial" w:hAnsi="Arial"/>
          <w:sz w:val="22"/>
          <w:szCs w:val="22"/>
        </w:rPr>
        <w:t xml:space="preserve">προϊσταμένων </w:t>
      </w:r>
      <w:r w:rsidR="00E478F3" w:rsidRPr="00B01F0B">
        <w:rPr>
          <w:rFonts w:ascii="Arial" w:eastAsiaTheme="minorHAnsi" w:hAnsi="Arial" w:cs="Arial"/>
          <w:sz w:val="22"/>
          <w:szCs w:val="22"/>
          <w:lang w:eastAsia="en-US"/>
        </w:rPr>
        <w:t>τμημάτων εκπαιδευτικών θεμάτων</w:t>
      </w:r>
      <w:r w:rsidR="00E478F3">
        <w:rPr>
          <w:rFonts w:ascii="Arial" w:eastAsiaTheme="minorHAnsi" w:hAnsi="Arial" w:cs="Arial"/>
          <w:sz w:val="22"/>
          <w:szCs w:val="22"/>
          <w:lang w:eastAsia="en-US"/>
        </w:rPr>
        <w:t xml:space="preserve"> </w:t>
      </w:r>
      <w:r>
        <w:rPr>
          <w:rFonts w:ascii="Arial" w:eastAsiaTheme="minorHAnsi" w:hAnsi="Arial" w:cs="Arial"/>
          <w:sz w:val="22"/>
          <w:szCs w:val="22"/>
          <w:lang w:eastAsia="en-US"/>
        </w:rPr>
        <w:t>είναι ιδίως η προσωπικότητα και η γενική συγκρότηση του υποψηφίου, η ικανότητα του υποψηφίου να αναλαμβάνει πρωτοβουλίες, να επιλύει προβλήματα (διδακτικά, διοικητικά, οργανωτικά, λειτουργικά κ.λπ.), να δημιουργεί κατάλληλο παιδαγωγικό περιβάλλον και να εμπνέει τους εκπαιδευτικούς κατά την άσκηση των καθηκόντων τους. Βασικό κριτήριο είναι η γνώση του αντικειμένου του προς άσκηση έργου, η οποία συνάγεται από: α) την επιστημονική – παιδαγωγική συγκρότηση του υποψηφίου και κυρίως το επίπεδο των σπουδών και γενικότερα τις σπουδές του, την ύπαρξη σπουδών ή επιμορφώσεων στην οργάνωση και διοίκηση της εκπαίδευσης και την πιστοποιημένη γνώση ξένων γλωσσών και Τ.Π.Ε., υλοποίηση εκπαιδευτικών προγραμμάτων και εφαρμογή καινοτομιών,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β) την υπηρεσιακή κατάσταση και τη διοικητική εμπειρία, όπως προκύπτει από τη συνολική εκπαιδευτική υπηρεσία του υποψηφίου αλλά και την προϋπηρεσία σε άσκηση διοικητικού έργου</w:t>
      </w:r>
      <w:r>
        <w:rPr>
          <w:rFonts w:ascii="MgHelveticaUCPol" w:eastAsiaTheme="minorHAnsi" w:hAnsi="MgHelveticaUCPol" w:cs="MgHelveticaUCPol"/>
          <w:sz w:val="18"/>
          <w:szCs w:val="18"/>
          <w:lang w:eastAsia="en-US"/>
        </w:rPr>
        <w:t>.</w:t>
      </w:r>
      <w:r>
        <w:rPr>
          <w:rFonts w:ascii="Arial" w:hAnsi="Arial" w:cs="Arial"/>
          <w:sz w:val="22"/>
          <w:szCs w:val="22"/>
        </w:rPr>
        <w:t xml:space="preserve"> </w:t>
      </w:r>
    </w:p>
    <w:p w:rsidR="00223AEF" w:rsidRDefault="00223AEF" w:rsidP="00223AEF">
      <w:pPr>
        <w:autoSpaceDE w:val="0"/>
        <w:autoSpaceDN w:val="0"/>
        <w:adjustRightInd w:val="0"/>
        <w:ind w:firstLine="567"/>
        <w:jc w:val="both"/>
        <w:rPr>
          <w:rFonts w:ascii="Arial" w:hAnsi="Arial" w:cs="Arial"/>
          <w:color w:val="000000"/>
          <w:sz w:val="21"/>
          <w:szCs w:val="21"/>
        </w:rPr>
      </w:pPr>
    </w:p>
    <w:p w:rsidR="000C43AE" w:rsidRDefault="000C43AE" w:rsidP="00223AEF">
      <w:pPr>
        <w:autoSpaceDE w:val="0"/>
        <w:autoSpaceDN w:val="0"/>
        <w:adjustRightInd w:val="0"/>
        <w:ind w:firstLine="567"/>
        <w:jc w:val="both"/>
        <w:rPr>
          <w:rFonts w:ascii="Arial" w:hAnsi="Arial" w:cs="Arial"/>
          <w:color w:val="000000"/>
          <w:sz w:val="21"/>
          <w:szCs w:val="21"/>
        </w:rPr>
      </w:pPr>
    </w:p>
    <w:p w:rsidR="00223AEF" w:rsidRDefault="00223AEF" w:rsidP="00223AEF">
      <w:pPr>
        <w:jc w:val="center"/>
        <w:rPr>
          <w:rFonts w:ascii="Arial" w:hAnsi="Arial" w:cs="Arial"/>
          <w:b/>
          <w:sz w:val="22"/>
          <w:szCs w:val="22"/>
          <w:u w:val="single"/>
        </w:rPr>
      </w:pPr>
      <w:r>
        <w:rPr>
          <w:rFonts w:ascii="Arial" w:hAnsi="Arial" w:cs="Arial"/>
          <w:b/>
          <w:sz w:val="22"/>
          <w:szCs w:val="22"/>
          <w:u w:val="single"/>
        </w:rPr>
        <w:t>Υποβλητέα δικαιολογητικά</w:t>
      </w:r>
    </w:p>
    <w:p w:rsidR="00E478F3" w:rsidRPr="003B5ED4" w:rsidRDefault="00AA387C" w:rsidP="00E478F3">
      <w:pPr>
        <w:ind w:firstLine="709"/>
        <w:jc w:val="both"/>
        <w:rPr>
          <w:rFonts w:ascii="Arial" w:hAnsi="Arial" w:cs="Arial"/>
          <w:sz w:val="22"/>
          <w:szCs w:val="22"/>
        </w:rPr>
      </w:pPr>
      <w:r>
        <w:rPr>
          <w:rFonts w:ascii="Arial" w:hAnsi="Arial" w:cs="Arial"/>
          <w:sz w:val="22"/>
          <w:szCs w:val="22"/>
        </w:rPr>
        <w:t xml:space="preserve"> </w:t>
      </w:r>
    </w:p>
    <w:p w:rsidR="00223AEF" w:rsidRDefault="00223AEF" w:rsidP="00673F37">
      <w:pPr>
        <w:ind w:firstLine="709"/>
        <w:jc w:val="both"/>
        <w:rPr>
          <w:rFonts w:ascii="Arial" w:hAnsi="Arial" w:cs="Arial"/>
          <w:b/>
          <w:sz w:val="22"/>
          <w:szCs w:val="22"/>
        </w:rPr>
      </w:pPr>
      <w:r>
        <w:rPr>
          <w:rFonts w:ascii="Arial" w:hAnsi="Arial" w:cs="Arial"/>
          <w:sz w:val="22"/>
          <w:szCs w:val="22"/>
        </w:rPr>
        <w:t xml:space="preserve">Οι αιτήσεις υποψηφιότητας για τοποθέτηση σύμφωνα με την παρ. </w:t>
      </w:r>
      <w:r w:rsidR="00827CD3">
        <w:rPr>
          <w:rFonts w:ascii="Arial" w:hAnsi="Arial" w:cs="Arial"/>
          <w:sz w:val="22"/>
          <w:szCs w:val="22"/>
        </w:rPr>
        <w:t>4</w:t>
      </w:r>
      <w:r>
        <w:rPr>
          <w:rFonts w:ascii="Arial" w:hAnsi="Arial" w:cs="Arial"/>
          <w:sz w:val="22"/>
          <w:szCs w:val="22"/>
        </w:rPr>
        <w:t xml:space="preserve"> του άρθρου 17 του ν. 4327/2015 υποβάλλονται όπως προβλέπεται από τις διατάξεις της παρ. 2 </w:t>
      </w:r>
      <w:r w:rsidR="005E7B64">
        <w:rPr>
          <w:rFonts w:ascii="Arial" w:hAnsi="Arial" w:cs="Arial"/>
          <w:sz w:val="22"/>
          <w:szCs w:val="22"/>
        </w:rPr>
        <w:t>και 4γ</w:t>
      </w:r>
      <w:r>
        <w:rPr>
          <w:rFonts w:ascii="Arial" w:hAnsi="Arial" w:cs="Arial"/>
          <w:sz w:val="22"/>
          <w:szCs w:val="22"/>
        </w:rPr>
        <w:t>του άρθρου 22 του ίδιου νόμου και συνοδεύονται από:</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 xml:space="preserve">Βιογραφικό σημείωμα </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Αντίγραφα τίτλων σπουδών και μετεκπαίδευσης</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 xml:space="preserve">Αποδεικτικά γνώσης ξένων γλωσσών </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Πιστοποιητικό επιμόρφωσης στις Τ.Π.Ε.</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Αντίγραφα άλλων σχετικών τίτλων που τυχόν έχει αποκτήσει ο υποψήφιος</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p>
    <w:p w:rsidR="00223AEF" w:rsidRDefault="00223AEF" w:rsidP="00223AEF">
      <w:pPr>
        <w:numPr>
          <w:ilvl w:val="0"/>
          <w:numId w:val="1"/>
        </w:numPr>
        <w:ind w:left="709" w:hanging="567"/>
        <w:jc w:val="both"/>
        <w:rPr>
          <w:rFonts w:ascii="Arial" w:hAnsi="Arial" w:cs="Arial"/>
          <w:sz w:val="22"/>
          <w:szCs w:val="22"/>
        </w:rPr>
      </w:pPr>
      <w:r>
        <w:rPr>
          <w:rFonts w:ascii="Arial" w:hAnsi="Arial" w:cs="Arial"/>
          <w:sz w:val="22"/>
          <w:szCs w:val="22"/>
        </w:rPr>
        <w:t>Υπεύθυνη δήλωση του ν. 1599/1986 με την οποία βεβαιώνεται ότι α)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β) δεν συντρέχουν τα κωλύματα διορισμού της παρ. 1 του άρθρου 8 του ίδιου κώδικα, σύμφωνα με τις διατάξεις της παρ. 6  του άρθρου 17 του ν. 4327/2015</w:t>
      </w:r>
      <w:r w:rsidR="00827CD3">
        <w:rPr>
          <w:rFonts w:ascii="Arial" w:hAnsi="Arial" w:cs="Arial"/>
          <w:sz w:val="22"/>
          <w:szCs w:val="22"/>
        </w:rPr>
        <w:t xml:space="preserve"> και γ) έχει υποβάλει αίτηση υποψηφιότητας</w:t>
      </w:r>
      <w:r w:rsidR="005E7B64">
        <w:rPr>
          <w:rFonts w:ascii="Arial" w:hAnsi="Arial" w:cs="Arial"/>
          <w:sz w:val="22"/>
          <w:szCs w:val="22"/>
        </w:rPr>
        <w:t xml:space="preserve"> για τη θέση μίας μόνο Διεύθυνσης Εκπαίδευσης</w:t>
      </w:r>
      <w:r>
        <w:rPr>
          <w:rFonts w:ascii="Arial" w:hAnsi="Arial" w:cs="Arial"/>
          <w:sz w:val="22"/>
          <w:szCs w:val="22"/>
        </w:rPr>
        <w:t xml:space="preserve">. </w:t>
      </w:r>
    </w:p>
    <w:p w:rsidR="00223AEF" w:rsidRDefault="00223AEF" w:rsidP="00223AEF">
      <w:pPr>
        <w:ind w:left="709"/>
        <w:jc w:val="both"/>
        <w:rPr>
          <w:rFonts w:ascii="Arial" w:hAnsi="Arial" w:cs="Arial"/>
          <w:sz w:val="22"/>
          <w:szCs w:val="22"/>
        </w:rPr>
      </w:pPr>
    </w:p>
    <w:p w:rsidR="00223AEF" w:rsidRDefault="00223AEF" w:rsidP="00223AEF">
      <w:pPr>
        <w:ind w:firstLine="709"/>
        <w:jc w:val="both"/>
        <w:rPr>
          <w:rFonts w:ascii="Arial" w:hAnsi="Arial" w:cs="Arial"/>
          <w:sz w:val="22"/>
          <w:szCs w:val="22"/>
        </w:rPr>
      </w:pPr>
      <w:r>
        <w:rPr>
          <w:rFonts w:ascii="Arial" w:hAnsi="Arial" w:cs="Arial"/>
          <w:sz w:val="22"/>
          <w:szCs w:val="22"/>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 ή το Συμβούλιο Αναγνώρισης Επαγγελματικών Ισοτιμιών (Σ.Α.Ε.Ι.). Τυχόν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w:t>
      </w:r>
    </w:p>
    <w:p w:rsidR="00AA387C" w:rsidRDefault="00223AEF" w:rsidP="00F05023">
      <w:pPr>
        <w:ind w:firstLine="709"/>
        <w:jc w:val="both"/>
        <w:rPr>
          <w:rFonts w:ascii="Arial" w:hAnsi="Arial" w:cs="Arial"/>
          <w:b/>
          <w:u w:val="single"/>
        </w:rPr>
      </w:pPr>
      <w:r>
        <w:rPr>
          <w:rFonts w:ascii="Arial" w:hAnsi="Arial" w:cs="Arial"/>
          <w:sz w:val="22"/>
          <w:szCs w:val="22"/>
        </w:rPr>
        <w:t xml:space="preserve">Μετά τη λήξη της προθεσμίας υποβολής των αιτήσεων δεν γίνεται δεκτή οποιαδήποτε μεταβολή στην αίτηση, ούτε συμπληρωματικά δικαιολογητικά. </w:t>
      </w:r>
    </w:p>
    <w:p w:rsidR="00223AEF" w:rsidRDefault="00223AEF" w:rsidP="00223AEF">
      <w:pPr>
        <w:ind w:firstLine="720"/>
        <w:jc w:val="both"/>
        <w:rPr>
          <w:rFonts w:ascii="Arial" w:hAnsi="Arial" w:cs="Arial"/>
          <w:sz w:val="22"/>
          <w:szCs w:val="22"/>
        </w:rPr>
      </w:pPr>
    </w:p>
    <w:p w:rsidR="00223AEF" w:rsidRDefault="00223AEF" w:rsidP="00223AEF">
      <w:pPr>
        <w:pStyle w:val="ListParagraph"/>
        <w:spacing w:after="0" w:line="240" w:lineRule="auto"/>
        <w:ind w:left="0"/>
        <w:jc w:val="center"/>
        <w:rPr>
          <w:rFonts w:ascii="Arial" w:hAnsi="Arial" w:cs="Arial"/>
          <w:b/>
          <w:u w:val="single"/>
        </w:rPr>
      </w:pPr>
      <w:r>
        <w:rPr>
          <w:rFonts w:ascii="Arial" w:hAnsi="Arial" w:cs="Arial"/>
          <w:b/>
          <w:u w:val="single"/>
        </w:rPr>
        <w:t xml:space="preserve">Τοποθέτηση   </w:t>
      </w:r>
    </w:p>
    <w:p w:rsidR="00223AEF" w:rsidRDefault="00223AEF" w:rsidP="00223AEF">
      <w:pPr>
        <w:pStyle w:val="ListParagraph"/>
        <w:spacing w:after="0" w:line="240" w:lineRule="auto"/>
        <w:ind w:left="0"/>
        <w:jc w:val="center"/>
        <w:rPr>
          <w:rFonts w:ascii="Arial" w:hAnsi="Arial" w:cs="Arial"/>
          <w:b/>
          <w:u w:val="single"/>
        </w:rPr>
      </w:pPr>
    </w:p>
    <w:p w:rsidR="00223AEF" w:rsidRDefault="00BA75EF" w:rsidP="005E7B64">
      <w:pPr>
        <w:autoSpaceDE w:val="0"/>
        <w:autoSpaceDN w:val="0"/>
        <w:adjustRightInd w:val="0"/>
        <w:ind w:firstLine="567"/>
        <w:jc w:val="both"/>
      </w:pPr>
      <w:r w:rsidRPr="003B5ED4">
        <w:rPr>
          <w:rFonts w:ascii="Arial" w:eastAsiaTheme="minorHAnsi" w:hAnsi="Arial" w:cs="Arial"/>
          <w:sz w:val="22"/>
          <w:szCs w:val="22"/>
          <w:lang w:eastAsia="en-US"/>
        </w:rPr>
        <w:t>Η τοποθέτηση προϊσταμένων των τμημάτων εκπαιδευτικών θεμάτων γίνεται με απόφαση του οικείου διευθυντή εκπαίδευσης, ύστερα από αιτιολογημένη πρόταση του οικείου περιφερειακού υπηρεσιακού συμβουλίου.</w:t>
      </w:r>
    </w:p>
    <w:p w:rsidR="00223AEF" w:rsidRDefault="00223AEF" w:rsidP="00223AEF">
      <w:pPr>
        <w:pStyle w:val="Heading2"/>
        <w:spacing w:line="240" w:lineRule="auto"/>
        <w:rPr>
          <w:rFonts w:cs="Arial"/>
          <w:b/>
          <w:sz w:val="22"/>
          <w:szCs w:val="22"/>
        </w:rPr>
      </w:pPr>
    </w:p>
    <w:p w:rsidR="00BA75EF" w:rsidRPr="00BA75EF" w:rsidRDefault="00223AEF" w:rsidP="00BA75EF">
      <w:pPr>
        <w:pStyle w:val="Heading2"/>
        <w:spacing w:line="276" w:lineRule="auto"/>
        <w:jc w:val="center"/>
        <w:rPr>
          <w:b/>
          <w:sz w:val="22"/>
          <w:szCs w:val="22"/>
          <w:lang w:eastAsia="en-US"/>
        </w:rPr>
      </w:pPr>
      <w:r w:rsidRPr="00BA75EF">
        <w:rPr>
          <w:rFonts w:cs="Arial"/>
          <w:b/>
          <w:sz w:val="22"/>
          <w:szCs w:val="22"/>
        </w:rPr>
        <w:t xml:space="preserve">                                                                </w:t>
      </w:r>
      <w:r w:rsidR="00BA75EF">
        <w:rPr>
          <w:rFonts w:cs="Arial"/>
          <w:b/>
          <w:sz w:val="22"/>
          <w:szCs w:val="22"/>
        </w:rPr>
        <w:t xml:space="preserve">  </w:t>
      </w:r>
      <w:r w:rsidRPr="00BA75EF">
        <w:rPr>
          <w:rFonts w:cs="Arial"/>
          <w:b/>
          <w:sz w:val="22"/>
          <w:szCs w:val="22"/>
        </w:rPr>
        <w:t xml:space="preserve">      </w:t>
      </w:r>
      <w:r w:rsidR="00BA75EF" w:rsidRPr="00BA75EF">
        <w:rPr>
          <w:b/>
          <w:sz w:val="22"/>
          <w:szCs w:val="22"/>
          <w:lang w:eastAsia="en-US"/>
        </w:rPr>
        <w:t>Ο ΥΠΟΥΡΓΟΣ</w:t>
      </w:r>
    </w:p>
    <w:p w:rsidR="00BA75EF" w:rsidRPr="00BA75EF" w:rsidRDefault="00BA75EF" w:rsidP="00BA75EF">
      <w:pPr>
        <w:spacing w:line="276" w:lineRule="auto"/>
        <w:rPr>
          <w:sz w:val="22"/>
          <w:szCs w:val="22"/>
          <w:lang w:eastAsia="en-US"/>
        </w:rPr>
      </w:pPr>
    </w:p>
    <w:p w:rsidR="00BA75EF" w:rsidRPr="00BA75EF" w:rsidRDefault="00BA75EF" w:rsidP="00BA75EF">
      <w:pPr>
        <w:spacing w:line="276" w:lineRule="auto"/>
        <w:rPr>
          <w:sz w:val="22"/>
          <w:szCs w:val="22"/>
          <w:lang w:eastAsia="en-US"/>
        </w:rPr>
      </w:pPr>
    </w:p>
    <w:p w:rsidR="00223AEF" w:rsidRDefault="00BA75EF" w:rsidP="005E7B64">
      <w:pPr>
        <w:pStyle w:val="Heading2"/>
        <w:spacing w:line="240" w:lineRule="auto"/>
      </w:pPr>
      <w:r w:rsidRPr="00BA75EF">
        <w:rPr>
          <w:rFonts w:cs="Arial"/>
          <w:b/>
          <w:sz w:val="22"/>
          <w:szCs w:val="22"/>
          <w:lang w:eastAsia="en-US"/>
        </w:rPr>
        <w:tab/>
        <w:t>ΝΙΚΟΛΑΟΣ ΦΙΛΗΣ</w:t>
      </w:r>
      <w:r w:rsidR="00223AEF" w:rsidRPr="00BA75EF">
        <w:rPr>
          <w:rFonts w:cs="Arial"/>
          <w:b/>
          <w:sz w:val="22"/>
          <w:szCs w:val="22"/>
        </w:rPr>
        <w:t xml:space="preserve">      </w:t>
      </w:r>
    </w:p>
    <w:p w:rsidR="00223AEF" w:rsidRDefault="00223AEF" w:rsidP="00223AEF">
      <w:pPr>
        <w:rPr>
          <w:rFonts w:ascii="Arial" w:hAnsi="Arial" w:cs="Arial"/>
          <w:b/>
          <w:sz w:val="22"/>
          <w:szCs w:val="22"/>
          <w:u w:val="single"/>
        </w:rPr>
      </w:pPr>
    </w:p>
    <w:p w:rsidR="00223AEF" w:rsidRDefault="00223AEF" w:rsidP="00223AEF">
      <w:pPr>
        <w:rPr>
          <w:rFonts w:ascii="Arial" w:hAnsi="Arial" w:cs="Arial"/>
          <w:b/>
          <w:sz w:val="22"/>
          <w:szCs w:val="22"/>
          <w:u w:val="single"/>
        </w:rPr>
      </w:pPr>
      <w:r>
        <w:rPr>
          <w:rFonts w:ascii="Arial" w:hAnsi="Arial" w:cs="Arial"/>
          <w:b/>
          <w:sz w:val="22"/>
          <w:szCs w:val="22"/>
          <w:u w:val="single"/>
        </w:rPr>
        <w:t>ΕΣΩΤΕΡΙΚΗ ΔΙΑΝΟΜΗ:</w:t>
      </w:r>
    </w:p>
    <w:p w:rsidR="00223AEF" w:rsidRDefault="00223AEF" w:rsidP="00F05023">
      <w:pPr>
        <w:spacing w:line="276" w:lineRule="auto"/>
        <w:rPr>
          <w:rFonts w:ascii="Arial" w:hAnsi="Arial" w:cs="Arial"/>
          <w:sz w:val="22"/>
          <w:szCs w:val="22"/>
        </w:rPr>
      </w:pPr>
      <w:r>
        <w:rPr>
          <w:rFonts w:ascii="Arial" w:hAnsi="Arial" w:cs="Arial"/>
          <w:sz w:val="22"/>
          <w:szCs w:val="22"/>
        </w:rPr>
        <w:t>1) Γραφείο Υπουργού</w:t>
      </w:r>
    </w:p>
    <w:p w:rsidR="00223AEF" w:rsidRDefault="00223AEF" w:rsidP="00F05023">
      <w:pPr>
        <w:spacing w:line="276" w:lineRule="auto"/>
        <w:rPr>
          <w:rFonts w:ascii="Arial" w:hAnsi="Arial" w:cs="Arial"/>
          <w:sz w:val="22"/>
          <w:szCs w:val="22"/>
        </w:rPr>
      </w:pPr>
      <w:r>
        <w:rPr>
          <w:rFonts w:ascii="Arial" w:hAnsi="Arial" w:cs="Arial"/>
          <w:sz w:val="22"/>
          <w:szCs w:val="22"/>
        </w:rPr>
        <w:t>2) Γραφείο Γενικού Γραμματέα</w:t>
      </w:r>
    </w:p>
    <w:p w:rsidR="00223AEF" w:rsidRDefault="00F05023" w:rsidP="00F05023">
      <w:pPr>
        <w:spacing w:line="276" w:lineRule="auto"/>
        <w:rPr>
          <w:rFonts w:ascii="Arial" w:hAnsi="Arial" w:cs="Arial"/>
          <w:sz w:val="22"/>
          <w:szCs w:val="22"/>
        </w:rPr>
      </w:pPr>
      <w:r w:rsidRPr="00F05023">
        <w:rPr>
          <w:rFonts w:ascii="Arial" w:hAnsi="Arial" w:cs="Arial"/>
          <w:sz w:val="22"/>
          <w:szCs w:val="22"/>
        </w:rPr>
        <w:t>3</w:t>
      </w:r>
      <w:r w:rsidR="00223AEF">
        <w:rPr>
          <w:rFonts w:ascii="Arial" w:hAnsi="Arial" w:cs="Arial"/>
          <w:sz w:val="22"/>
          <w:szCs w:val="22"/>
        </w:rPr>
        <w:t>) Γραφείο Γενικής Διευθύντριας Προσωπικού Π.Ε. &amp; Δ.Ε.</w:t>
      </w:r>
    </w:p>
    <w:p w:rsidR="00223AEF" w:rsidRDefault="00F05023" w:rsidP="00F05023">
      <w:pPr>
        <w:spacing w:line="276" w:lineRule="auto"/>
        <w:rPr>
          <w:rFonts w:ascii="Arial" w:hAnsi="Arial" w:cs="Arial"/>
          <w:sz w:val="22"/>
          <w:szCs w:val="22"/>
        </w:rPr>
      </w:pPr>
      <w:r w:rsidRPr="00235FC4">
        <w:rPr>
          <w:rFonts w:ascii="Arial" w:hAnsi="Arial" w:cs="Arial"/>
          <w:sz w:val="22"/>
          <w:szCs w:val="22"/>
        </w:rPr>
        <w:t>4</w:t>
      </w:r>
      <w:r w:rsidR="00223AEF">
        <w:rPr>
          <w:rFonts w:ascii="Arial" w:hAnsi="Arial" w:cs="Arial"/>
          <w:sz w:val="22"/>
          <w:szCs w:val="22"/>
        </w:rPr>
        <w:t xml:space="preserve">) Αυτοτελές Τμήμα Στελεχών Εκπαίδευσης </w:t>
      </w:r>
    </w:p>
    <w:p w:rsidR="00223AEF" w:rsidRDefault="00223AEF" w:rsidP="00F05023">
      <w:pPr>
        <w:spacing w:line="276" w:lineRule="auto"/>
        <w:rPr>
          <w:rFonts w:ascii="Arial" w:hAnsi="Arial" w:cs="Arial"/>
          <w:sz w:val="22"/>
          <w:szCs w:val="22"/>
        </w:rPr>
      </w:pPr>
      <w:r>
        <w:rPr>
          <w:rFonts w:ascii="Arial" w:hAnsi="Arial" w:cs="Arial"/>
          <w:sz w:val="22"/>
          <w:szCs w:val="22"/>
        </w:rPr>
        <w:t>Α/θμιας και Β/θμιας Εκπαίδευσης</w:t>
      </w:r>
    </w:p>
    <w:p w:rsidR="00223AEF" w:rsidRPr="00235FC4" w:rsidRDefault="00F05023" w:rsidP="00F05023">
      <w:pPr>
        <w:spacing w:line="276" w:lineRule="auto"/>
        <w:rPr>
          <w:rFonts w:ascii="Arial" w:hAnsi="Arial" w:cs="Arial"/>
          <w:sz w:val="22"/>
          <w:szCs w:val="22"/>
        </w:rPr>
      </w:pPr>
      <w:r w:rsidRPr="00235FC4">
        <w:rPr>
          <w:rFonts w:ascii="Arial" w:hAnsi="Arial" w:cs="Arial"/>
          <w:sz w:val="22"/>
          <w:szCs w:val="22"/>
        </w:rPr>
        <w:t>5</w:t>
      </w:r>
      <w:r w:rsidR="00223AEF">
        <w:rPr>
          <w:rFonts w:ascii="Arial" w:hAnsi="Arial" w:cs="Arial"/>
          <w:sz w:val="22"/>
          <w:szCs w:val="22"/>
        </w:rPr>
        <w:t>) Δ/νση Θρησκευτικής Εκπαίδευσης</w:t>
      </w:r>
    </w:p>
    <w:p w:rsidR="00F05023" w:rsidRPr="00235FC4" w:rsidRDefault="00F05023" w:rsidP="00F05023">
      <w:pPr>
        <w:spacing w:line="276" w:lineRule="auto"/>
        <w:rPr>
          <w:rFonts w:ascii="Arial" w:hAnsi="Arial" w:cs="Arial"/>
          <w:sz w:val="22"/>
          <w:szCs w:val="22"/>
        </w:rPr>
      </w:pPr>
      <w:r w:rsidRPr="00235FC4">
        <w:rPr>
          <w:rFonts w:ascii="Arial" w:hAnsi="Arial" w:cs="Arial"/>
          <w:sz w:val="22"/>
          <w:szCs w:val="22"/>
        </w:rPr>
        <w:t xml:space="preserve">6) </w:t>
      </w:r>
      <w:r>
        <w:rPr>
          <w:rFonts w:ascii="Arial" w:hAnsi="Arial" w:cs="Arial"/>
          <w:sz w:val="22"/>
          <w:szCs w:val="22"/>
        </w:rPr>
        <w:t>Δ/νση Επαγγελματικής Εκπαίδευσης</w:t>
      </w:r>
    </w:p>
    <w:p w:rsidR="00223AEF" w:rsidRDefault="00223AEF" w:rsidP="00F05023">
      <w:pPr>
        <w:spacing w:line="276" w:lineRule="auto"/>
        <w:rPr>
          <w:rFonts w:ascii="Arial" w:hAnsi="Arial" w:cs="Arial"/>
          <w:sz w:val="22"/>
          <w:szCs w:val="22"/>
        </w:rPr>
      </w:pPr>
      <w:r>
        <w:rPr>
          <w:rFonts w:ascii="Arial" w:hAnsi="Arial" w:cs="Arial"/>
          <w:sz w:val="22"/>
          <w:szCs w:val="22"/>
        </w:rPr>
        <w:t>7) Δ/νση Ειδικής Αγωγής και Εκπαίδευσης</w:t>
      </w:r>
    </w:p>
    <w:p w:rsidR="00223AEF" w:rsidRDefault="00223AEF" w:rsidP="00F05023">
      <w:pPr>
        <w:spacing w:line="276" w:lineRule="auto"/>
        <w:rPr>
          <w:rFonts w:ascii="Arial" w:hAnsi="Arial" w:cs="Arial"/>
          <w:sz w:val="22"/>
          <w:szCs w:val="22"/>
        </w:rPr>
      </w:pPr>
      <w:r>
        <w:rPr>
          <w:rFonts w:ascii="Arial" w:hAnsi="Arial" w:cs="Arial"/>
          <w:sz w:val="22"/>
          <w:szCs w:val="22"/>
        </w:rPr>
        <w:t>8) Δ/νση Παιδείας Ομογενών, Διαπολιτισμικής</w:t>
      </w:r>
    </w:p>
    <w:p w:rsidR="00223AEF" w:rsidRDefault="00223AEF" w:rsidP="00F05023">
      <w:pPr>
        <w:spacing w:line="276" w:lineRule="auto"/>
        <w:rPr>
          <w:rFonts w:ascii="Arial" w:hAnsi="Arial" w:cs="Arial"/>
          <w:sz w:val="22"/>
          <w:szCs w:val="22"/>
        </w:rPr>
      </w:pPr>
      <w:r>
        <w:rPr>
          <w:rFonts w:ascii="Arial" w:hAnsi="Arial" w:cs="Arial"/>
          <w:sz w:val="22"/>
          <w:szCs w:val="22"/>
        </w:rPr>
        <w:lastRenderedPageBreak/>
        <w:t>Εκπαίδευσης, Ξένων και Μειονοτικών Σχολείων</w:t>
      </w:r>
    </w:p>
    <w:sectPr w:rsidR="00223AEF" w:rsidSect="005E7B64">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MgHelveticaUCPol">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7AB"/>
    <w:multiLevelType w:val="hybridMultilevel"/>
    <w:tmpl w:val="C9CC3A7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EF"/>
    <w:rsid w:val="000C43AE"/>
    <w:rsid w:val="00163A17"/>
    <w:rsid w:val="00223AEF"/>
    <w:rsid w:val="00235FC4"/>
    <w:rsid w:val="00254CE3"/>
    <w:rsid w:val="002A78FF"/>
    <w:rsid w:val="003B21EB"/>
    <w:rsid w:val="005E7B64"/>
    <w:rsid w:val="00613654"/>
    <w:rsid w:val="00673F37"/>
    <w:rsid w:val="006D54C3"/>
    <w:rsid w:val="00827CD3"/>
    <w:rsid w:val="008E2DE5"/>
    <w:rsid w:val="00927D3E"/>
    <w:rsid w:val="00AA387C"/>
    <w:rsid w:val="00B01F0B"/>
    <w:rsid w:val="00BA75EF"/>
    <w:rsid w:val="00C95AB5"/>
    <w:rsid w:val="00D97DBB"/>
    <w:rsid w:val="00E116D6"/>
    <w:rsid w:val="00E478F3"/>
    <w:rsid w:val="00F05023"/>
    <w:rsid w:val="00FE6B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EF"/>
    <w:pPr>
      <w:spacing w:after="0" w:line="240" w:lineRule="auto"/>
    </w:pPr>
    <w:rPr>
      <w:rFonts w:ascii="Times New Roman" w:eastAsia="Times New Roman" w:hAnsi="Times New Roman" w:cs="Times New Roman"/>
      <w:sz w:val="20"/>
      <w:szCs w:val="20"/>
      <w:lang w:eastAsia="el-GR"/>
    </w:rPr>
  </w:style>
  <w:style w:type="paragraph" w:styleId="Heading2">
    <w:name w:val="heading 2"/>
    <w:basedOn w:val="Normal"/>
    <w:next w:val="Normal"/>
    <w:link w:val="Heading2Char"/>
    <w:unhideWhenUsed/>
    <w:qFormat/>
    <w:rsid w:val="00223AEF"/>
    <w:pPr>
      <w:keepNext/>
      <w:tabs>
        <w:tab w:val="left" w:pos="5387"/>
        <w:tab w:val="right" w:pos="9214"/>
      </w:tabs>
      <w:spacing w:line="360" w:lineRule="auto"/>
      <w:jc w:val="both"/>
      <w:outlineLvl w:val="1"/>
    </w:pPr>
    <w:rPr>
      <w:rFonts w:ascii="Arial" w:hAnsi="Arial"/>
      <w:bCs/>
      <w:sz w:val="24"/>
    </w:rPr>
  </w:style>
  <w:style w:type="paragraph" w:styleId="Heading3">
    <w:name w:val="heading 3"/>
    <w:basedOn w:val="Normal"/>
    <w:next w:val="Normal"/>
    <w:link w:val="Heading3Char"/>
    <w:semiHidden/>
    <w:unhideWhenUsed/>
    <w:qFormat/>
    <w:rsid w:val="00223A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3AEF"/>
    <w:rPr>
      <w:rFonts w:ascii="Arial" w:eastAsia="Times New Roman" w:hAnsi="Arial" w:cs="Times New Roman"/>
      <w:bCs/>
      <w:sz w:val="24"/>
      <w:szCs w:val="20"/>
      <w:lang w:eastAsia="el-GR"/>
    </w:rPr>
  </w:style>
  <w:style w:type="character" w:customStyle="1" w:styleId="Heading3Char">
    <w:name w:val="Heading 3 Char"/>
    <w:basedOn w:val="DefaultParagraphFont"/>
    <w:link w:val="Heading3"/>
    <w:semiHidden/>
    <w:rsid w:val="00223AEF"/>
    <w:rPr>
      <w:rFonts w:ascii="Cambria" w:eastAsia="Times New Roman" w:hAnsi="Cambria" w:cs="Times New Roman"/>
      <w:b/>
      <w:bCs/>
      <w:sz w:val="26"/>
      <w:szCs w:val="26"/>
      <w:lang w:eastAsia="el-GR"/>
    </w:rPr>
  </w:style>
  <w:style w:type="character" w:styleId="Hyperlink">
    <w:name w:val="Hyperlink"/>
    <w:basedOn w:val="DefaultParagraphFont"/>
    <w:uiPriority w:val="99"/>
    <w:semiHidden/>
    <w:unhideWhenUsed/>
    <w:rsid w:val="00223AEF"/>
    <w:rPr>
      <w:color w:val="0000FF"/>
      <w:u w:val="single"/>
    </w:rPr>
  </w:style>
  <w:style w:type="paragraph" w:styleId="NoSpacing">
    <w:name w:val="No Spacing"/>
    <w:uiPriority w:val="1"/>
    <w:qFormat/>
    <w:rsid w:val="00223AEF"/>
    <w:pPr>
      <w:spacing w:after="0" w:line="240" w:lineRule="auto"/>
    </w:pPr>
  </w:style>
  <w:style w:type="paragraph" w:styleId="ListParagraph">
    <w:name w:val="List Paragraph"/>
    <w:basedOn w:val="Normal"/>
    <w:uiPriority w:val="34"/>
    <w:qFormat/>
    <w:rsid w:val="00223AEF"/>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223AEF"/>
    <w:rPr>
      <w:rFonts w:ascii="Tahoma" w:hAnsi="Tahoma" w:cs="Tahoma"/>
      <w:sz w:val="16"/>
      <w:szCs w:val="16"/>
    </w:rPr>
  </w:style>
  <w:style w:type="character" w:customStyle="1" w:styleId="BalloonTextChar">
    <w:name w:val="Balloon Text Char"/>
    <w:basedOn w:val="DefaultParagraphFont"/>
    <w:link w:val="BalloonText"/>
    <w:uiPriority w:val="99"/>
    <w:semiHidden/>
    <w:rsid w:val="00223AEF"/>
    <w:rPr>
      <w:rFonts w:ascii="Tahoma" w:eastAsia="Times New Roman" w:hAnsi="Tahoma" w:cs="Tahoma"/>
      <w:sz w:val="16"/>
      <w:szCs w:val="16"/>
      <w:lang w:eastAsia="el-GR"/>
    </w:rPr>
  </w:style>
  <w:style w:type="table" w:styleId="TableGrid">
    <w:name w:val="Table Grid"/>
    <w:basedOn w:val="TableNormal"/>
    <w:uiPriority w:val="59"/>
    <w:rsid w:val="00223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3A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EF"/>
    <w:pPr>
      <w:spacing w:after="0" w:line="240" w:lineRule="auto"/>
    </w:pPr>
    <w:rPr>
      <w:rFonts w:ascii="Times New Roman" w:eastAsia="Times New Roman" w:hAnsi="Times New Roman" w:cs="Times New Roman"/>
      <w:sz w:val="20"/>
      <w:szCs w:val="20"/>
      <w:lang w:eastAsia="el-GR"/>
    </w:rPr>
  </w:style>
  <w:style w:type="paragraph" w:styleId="Heading2">
    <w:name w:val="heading 2"/>
    <w:basedOn w:val="Normal"/>
    <w:next w:val="Normal"/>
    <w:link w:val="Heading2Char"/>
    <w:unhideWhenUsed/>
    <w:qFormat/>
    <w:rsid w:val="00223AEF"/>
    <w:pPr>
      <w:keepNext/>
      <w:tabs>
        <w:tab w:val="left" w:pos="5387"/>
        <w:tab w:val="right" w:pos="9214"/>
      </w:tabs>
      <w:spacing w:line="360" w:lineRule="auto"/>
      <w:jc w:val="both"/>
      <w:outlineLvl w:val="1"/>
    </w:pPr>
    <w:rPr>
      <w:rFonts w:ascii="Arial" w:hAnsi="Arial"/>
      <w:bCs/>
      <w:sz w:val="24"/>
    </w:rPr>
  </w:style>
  <w:style w:type="paragraph" w:styleId="Heading3">
    <w:name w:val="heading 3"/>
    <w:basedOn w:val="Normal"/>
    <w:next w:val="Normal"/>
    <w:link w:val="Heading3Char"/>
    <w:semiHidden/>
    <w:unhideWhenUsed/>
    <w:qFormat/>
    <w:rsid w:val="00223A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3AEF"/>
    <w:rPr>
      <w:rFonts w:ascii="Arial" w:eastAsia="Times New Roman" w:hAnsi="Arial" w:cs="Times New Roman"/>
      <w:bCs/>
      <w:sz w:val="24"/>
      <w:szCs w:val="20"/>
      <w:lang w:eastAsia="el-GR"/>
    </w:rPr>
  </w:style>
  <w:style w:type="character" w:customStyle="1" w:styleId="Heading3Char">
    <w:name w:val="Heading 3 Char"/>
    <w:basedOn w:val="DefaultParagraphFont"/>
    <w:link w:val="Heading3"/>
    <w:semiHidden/>
    <w:rsid w:val="00223AEF"/>
    <w:rPr>
      <w:rFonts w:ascii="Cambria" w:eastAsia="Times New Roman" w:hAnsi="Cambria" w:cs="Times New Roman"/>
      <w:b/>
      <w:bCs/>
      <w:sz w:val="26"/>
      <w:szCs w:val="26"/>
      <w:lang w:eastAsia="el-GR"/>
    </w:rPr>
  </w:style>
  <w:style w:type="character" w:styleId="Hyperlink">
    <w:name w:val="Hyperlink"/>
    <w:basedOn w:val="DefaultParagraphFont"/>
    <w:uiPriority w:val="99"/>
    <w:semiHidden/>
    <w:unhideWhenUsed/>
    <w:rsid w:val="00223AEF"/>
    <w:rPr>
      <w:color w:val="0000FF"/>
      <w:u w:val="single"/>
    </w:rPr>
  </w:style>
  <w:style w:type="paragraph" w:styleId="NoSpacing">
    <w:name w:val="No Spacing"/>
    <w:uiPriority w:val="1"/>
    <w:qFormat/>
    <w:rsid w:val="00223AEF"/>
    <w:pPr>
      <w:spacing w:after="0" w:line="240" w:lineRule="auto"/>
    </w:pPr>
  </w:style>
  <w:style w:type="paragraph" w:styleId="ListParagraph">
    <w:name w:val="List Paragraph"/>
    <w:basedOn w:val="Normal"/>
    <w:uiPriority w:val="34"/>
    <w:qFormat/>
    <w:rsid w:val="00223AEF"/>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223AEF"/>
    <w:rPr>
      <w:rFonts w:ascii="Tahoma" w:hAnsi="Tahoma" w:cs="Tahoma"/>
      <w:sz w:val="16"/>
      <w:szCs w:val="16"/>
    </w:rPr>
  </w:style>
  <w:style w:type="character" w:customStyle="1" w:styleId="BalloonTextChar">
    <w:name w:val="Balloon Text Char"/>
    <w:basedOn w:val="DefaultParagraphFont"/>
    <w:link w:val="BalloonText"/>
    <w:uiPriority w:val="99"/>
    <w:semiHidden/>
    <w:rsid w:val="00223AEF"/>
    <w:rPr>
      <w:rFonts w:ascii="Tahoma" w:eastAsia="Times New Roman" w:hAnsi="Tahoma" w:cs="Tahoma"/>
      <w:sz w:val="16"/>
      <w:szCs w:val="16"/>
      <w:lang w:eastAsia="el-GR"/>
    </w:rPr>
  </w:style>
  <w:style w:type="table" w:styleId="TableGrid">
    <w:name w:val="Table Grid"/>
    <w:basedOn w:val="TableNormal"/>
    <w:uiPriority w:val="59"/>
    <w:rsid w:val="00223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3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microsoft.com/office/2007/relationships/stylesWithEffects" Target="stylesWithEffect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info-quest</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OWNER</cp:lastModifiedBy>
  <cp:revision>2</cp:revision>
  <cp:lastPrinted>2016-02-02T09:45:00Z</cp:lastPrinted>
  <dcterms:created xsi:type="dcterms:W3CDTF">2016-02-02T12:42:00Z</dcterms:created>
  <dcterms:modified xsi:type="dcterms:W3CDTF">2016-02-02T12:42:00Z</dcterms:modified>
</cp:coreProperties>
</file>