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2535"/>
        <w:gridCol w:w="236"/>
      </w:tblGrid>
      <w:tr w:rsidR="00F971C4" w:rsidRPr="00F971C4" w:rsidTr="00DE47CF">
        <w:trPr>
          <w:gridAfter w:val="1"/>
          <w:wAfter w:w="236" w:type="dxa"/>
          <w:trHeight w:hRule="exact" w:val="174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DE47CF" w:rsidRPr="00DE47CF" w:rsidRDefault="00DE47CF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DE47CF" w:rsidRPr="00DE47CF" w:rsidRDefault="00DE47CF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el-GR"/>
              </w:rPr>
            </w:pPr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ΣΥΝΤΟΝΙΣΤΗ ΕΚΠΑΙΔΕΥΤΙΚΟΥ ΕΡΓΟΥ </w:t>
            </w:r>
            <w:r w:rsidRPr="00DE47C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el-GR"/>
              </w:rPr>
              <w:t xml:space="preserve">στο Περιφερειακό Κέντρο Εκπαιδευτικού Σχεδιασμού (ΠΕ.Κ.Ε.Σ.) Ανατολικής Μακεδονίας - Θράκης, με έδρα την Κομοτηνή </w:t>
            </w:r>
          </w:p>
          <w:p w:rsidR="00CA3AFD" w:rsidRDefault="006E0F06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(βάσει του Ν. 4547, ΦΕΚ 102, τ. Α’, 12/06/2018)</w:t>
            </w:r>
          </w:p>
          <w:p w:rsidR="00F971C4" w:rsidRPr="00F971C4" w:rsidRDefault="00AB5998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που ανήκει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583D1E">
        <w:trPr>
          <w:gridAfter w:val="1"/>
          <w:wAfter w:w="236" w:type="dxa"/>
          <w:trHeight w:hRule="exact" w:val="339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 w:rsidR="005127D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Κινητό:</w:t>
            </w:r>
            <w:r w:rsidR="005127D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trHeight w:hRule="exact"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9E0A42" w:rsidRPr="00F971C4" w:rsidRDefault="009E0A42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Εκπαιδευτική Προϋπηρεσία</w:t>
            </w:r>
            <w:r w:rsidR="003F61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64C3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</w:t>
            </w:r>
            <w:r w:rsidRPr="00B014B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="00E64C3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  <w:r w:rsidR="00D640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9E0A42" w:rsidRPr="00F971C4" w:rsidRDefault="00E340C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Pr="00E340C2">
              <w:rPr>
                <w:rFonts w:ascii="Arial" w:eastAsia="Times New Roman" w:hAnsi="Arial" w:cs="Arial" w:hint="eastAsia"/>
                <w:sz w:val="20"/>
                <w:szCs w:val="20"/>
                <w:lang w:eastAsia="el-GR"/>
              </w:rPr>
              <w:t>ιδακτικά</w:t>
            </w:r>
            <w:r w:rsidRP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340C2">
              <w:rPr>
                <w:rFonts w:ascii="Arial" w:eastAsia="Times New Roman" w:hAnsi="Arial" w:cs="Arial" w:hint="eastAsia"/>
                <w:sz w:val="20"/>
                <w:szCs w:val="20"/>
                <w:lang w:eastAsia="el-GR"/>
              </w:rPr>
              <w:t>καθήκοντα</w:t>
            </w:r>
            <w:r w:rsidRP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340C2">
              <w:rPr>
                <w:rFonts w:ascii="Arial" w:eastAsia="Times New Roman" w:hAnsi="Arial" w:cs="Arial" w:hint="eastAsia"/>
                <w:sz w:val="20"/>
                <w:szCs w:val="20"/>
                <w:lang w:eastAsia="el-GR"/>
              </w:rPr>
              <w:t>σε</w:t>
            </w:r>
            <w:r w:rsidRP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340C2">
              <w:rPr>
                <w:rFonts w:ascii="Arial" w:eastAsia="Times New Roman" w:hAnsi="Arial" w:cs="Arial" w:hint="eastAsia"/>
                <w:sz w:val="20"/>
                <w:szCs w:val="20"/>
                <w:lang w:eastAsia="el-GR"/>
              </w:rPr>
              <w:t>σχολικές</w:t>
            </w:r>
            <w:r w:rsidRP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340C2">
              <w:rPr>
                <w:rFonts w:ascii="Arial" w:eastAsia="Times New Roman" w:hAnsi="Arial" w:cs="Arial" w:hint="eastAsia"/>
                <w:sz w:val="20"/>
                <w:szCs w:val="20"/>
                <w:lang w:eastAsia="el-GR"/>
              </w:rPr>
              <w:t>μονάδες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E0A42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&gt;= </w:t>
            </w:r>
            <w:r w:rsidR="009E0A42" w:rsidRP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="009E0A42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11482" w:rsidRPr="00F971C4" w:rsidTr="006C7230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ΤΠΕ Α ΕΠΙΠΕΔΟ</w:t>
            </w:r>
            <w:r w:rsid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(ΝΑΙ/ΟΧΙ)</w:t>
            </w:r>
          </w:p>
        </w:tc>
      </w:tr>
      <w:tr w:rsidR="00311482" w:rsidRPr="00F971C4" w:rsidTr="006C7230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6C7230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311482" w:rsidRPr="00F971C4" w:rsidRDefault="00DA4968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ΞΕΝΗ ΓΛΩΣΣΑ ΕΠΙΠΕΔΟΥ Β2 </w:t>
            </w:r>
            <w:r w:rsidR="00A95AD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(ΝΑΙ/ΟΧΙ)</w:t>
            </w:r>
          </w:p>
        </w:tc>
      </w:tr>
      <w:tr w:rsidR="00311482" w:rsidRPr="00F971C4" w:rsidTr="006C7230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trHeight w:hRule="exact"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Pr="00F971C4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9E0A42" w:rsidRPr="00F971C4" w:rsidRDefault="009E0A42" w:rsidP="00996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ΕΠΙΛΟΓΗ </w:t>
            </w:r>
            <w:r w:rsidR="009962E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ΚΛΑΔΟΥ ΣΥΝΤΟΝΙΣΤΗ ΕΚΠΑΙΔΕΥΤΙΚΟΥ ΕΡΓΟΥ</w:t>
            </w: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2D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397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E0A42" w:rsidRPr="009F2863" w:rsidRDefault="009E0A42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darkGray"/>
                <w:lang w:eastAsia="el-GR"/>
              </w:rPr>
            </w:pPr>
            <w:r w:rsidRPr="009F2863">
              <w:rPr>
                <w:rFonts w:ascii="Arial" w:eastAsia="Times New Roman" w:hAnsi="Arial" w:cs="Arial"/>
                <w:b/>
                <w:sz w:val="24"/>
                <w:szCs w:val="24"/>
                <w:highlight w:val="darkGray"/>
                <w:lang w:eastAsia="el-GR"/>
              </w:rPr>
              <w:t xml:space="preserve">Επιστημονική  Συγκρότηση </w:t>
            </w:r>
          </w:p>
        </w:tc>
      </w:tr>
      <w:tr w:rsidR="009E0A42" w:rsidRPr="00F971C4" w:rsidTr="00923659">
        <w:trPr>
          <w:gridAfter w:val="1"/>
          <w:wAfter w:w="236" w:type="dxa"/>
          <w:trHeight w:val="397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E0A42" w:rsidRPr="009F2863" w:rsidRDefault="009E0A42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F2863">
              <w:rPr>
                <w:rFonts w:ascii="Arial" w:eastAsia="Times New Roman" w:hAnsi="Arial" w:cs="Arial"/>
                <w:b/>
                <w:sz w:val="20"/>
                <w:szCs w:val="20"/>
                <w:highlight w:val="darkGray"/>
                <w:lang w:eastAsia="el-GR"/>
              </w:rPr>
              <w:t xml:space="preserve">Ανώτατο Σύνολο Μονάδων : </w:t>
            </w:r>
            <w:r w:rsidR="00975E64" w:rsidRPr="009F286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17</w:t>
            </w: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260366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Τίτλοι Σπουδών (</w:t>
            </w:r>
            <w:r w:rsidRPr="003114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≤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9)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1A0E6B" w:rsidP="001A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</w:t>
            </w: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  <w:r w:rsid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(Τίτλος – Ίδρυμα)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9E0A42" w:rsidRPr="00F971C4" w:rsidTr="00923659">
        <w:trPr>
          <w:gridAfter w:val="1"/>
          <w:wAfter w:w="236" w:type="dxa"/>
          <w:trHeight w:val="126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 w:rsid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(Τίτλος – Ίδρυμα)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126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 Εκπαίδευσης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(μόνο για τα στελέχη της Πρωτοβάθμιας εκπαίδευσης)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5127D2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9E0A42" w:rsidRPr="00F971C4" w:rsidTr="001A0E6B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E0A42" w:rsidRPr="00F971C4" w:rsidRDefault="009E0A42" w:rsidP="001A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Δεύτερο Πτυχίο </w:t>
            </w:r>
            <w:r w:rsidR="00975E6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</w:t>
            </w:r>
            <w:r w:rsid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  <w:r w:rsidR="001A0E6B" w:rsidRP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(Τίτλος – Ίδρυμα)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A0E6B" w:rsidRPr="00F971C4" w:rsidTr="00BD7EDF">
        <w:trPr>
          <w:gridAfter w:val="1"/>
          <w:wAfter w:w="236" w:type="dxa"/>
          <w:trHeight w:val="568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6B" w:rsidRDefault="001A0E6B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6B" w:rsidRPr="00F971C4" w:rsidRDefault="001A0E6B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1A0E6B">
        <w:trPr>
          <w:gridAfter w:val="1"/>
          <w:wAfter w:w="236" w:type="dxa"/>
          <w:trHeight w:val="568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E0A42" w:rsidRPr="00F971C4" w:rsidRDefault="009F2863" w:rsidP="001A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</w:t>
            </w:r>
            <w:r w:rsidR="00DB01F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Σπουδών</w:t>
            </w:r>
            <w:r w:rsid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1A0E6B" w:rsidRP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(Τίτλος – Ίδρυμα)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A0E6B" w:rsidRPr="00F971C4" w:rsidTr="00BD7EDF">
        <w:trPr>
          <w:gridAfter w:val="1"/>
          <w:wAfter w:w="236" w:type="dxa"/>
          <w:trHeight w:val="568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6B" w:rsidRDefault="001A0E6B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6B" w:rsidRPr="00F971C4" w:rsidRDefault="001A0E6B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D7EDF" w:rsidRPr="00F971C4" w:rsidTr="006C7230">
        <w:trPr>
          <w:gridAfter w:val="1"/>
          <w:wAfter w:w="236" w:type="dxa"/>
          <w:trHeight w:val="34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BD7EDF" w:rsidRPr="00F971C4" w:rsidRDefault="00BD7EDF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46C1C" w:rsidRDefault="00D13E02" w:rsidP="00343FF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Γνώση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Π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 B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Επιπέδου</w:t>
            </w:r>
            <w:r w:rsidR="00F46C1C"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(=1)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34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E0A42" w:rsidRPr="003E4243" w:rsidRDefault="009E0A42" w:rsidP="003E42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260366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366" w:rsidRPr="00260366" w:rsidRDefault="00260366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Ξένες γλώσσες (</w:t>
            </w:r>
            <w:r w:rsidRPr="00260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≤</w:t>
            </w: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1,5)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366" w:rsidRPr="00F971C4" w:rsidRDefault="00260366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32D7E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D7E" w:rsidRPr="00832D7E" w:rsidRDefault="00832D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Ανώτερου του Β2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D7E" w:rsidRPr="00F971C4" w:rsidRDefault="00832D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Β2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F2863" w:rsidRPr="00F971C4" w:rsidTr="006C7230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ανώτερου του Β2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F2863" w:rsidRPr="00F971C4" w:rsidTr="006C7230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Τρίτη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Ξένη Γλώσσα Επιπέδου Β2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F2863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Τρίτη</w:t>
            </w:r>
            <w:r w:rsidR="009E0A42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Ξένη Γλώσσα Επιπέδου ανώτερου του Β2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6C7230">
        <w:trPr>
          <w:gridAfter w:val="1"/>
          <w:wAfter w:w="236" w:type="dxa"/>
          <w:trHeight w:val="255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Μοριοδοτείται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μόνον η πιστοποιημένη γνώση στο ανώτερο επίπεδο.</w:t>
            </w: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31148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μοριοδοτείται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 γνώση ξένης γλώσσας αν αυτή αποτέλεσε ειδικό προσόν διορισμού</w:t>
            </w:r>
          </w:p>
        </w:tc>
      </w:tr>
      <w:tr w:rsidR="00311482" w:rsidRPr="00F971C4" w:rsidTr="006C7230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46C1C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Επιμόρφωση (ΣΕΛΕΤΕ, ΙΕΠ, κτλ)</w:t>
            </w:r>
            <w:r w:rsidRPr="00F46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≤ 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F46C1C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bookmarkEnd w:id="1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F46C1C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46C1C" w:rsidRDefault="00311482" w:rsidP="003114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Διδακτικό – Επιμορφωτικό έργο (επιμορφωτής, </w:t>
            </w:r>
            <w:r w:rsidR="009D61B0"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διδακτικό έργο σε ΑΕΙ, κτλ) </w:t>
            </w:r>
            <w:r w:rsidRPr="00F46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≤ 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E782E" w:rsidRPr="00F971C4" w:rsidTr="00F46C1C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2E" w:rsidRDefault="006E782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2E" w:rsidRPr="00F971C4" w:rsidRDefault="006E782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E782E" w:rsidRPr="00F971C4" w:rsidTr="00F46C1C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2E" w:rsidRPr="00F46C1C" w:rsidRDefault="006E782E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 xml:space="preserve">Συμμετοχή σε ερευνητικά προγράμματα </w:t>
            </w:r>
            <w:r w:rsidRPr="00F46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≤ 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2E" w:rsidRPr="00F971C4" w:rsidRDefault="006E782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F46C1C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6C7230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46C1C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Συγγραφικό έργο – εισηγήσεις σε συνέδρια </w:t>
            </w:r>
            <w:r w:rsidRPr="00F46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≤ 2,5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6C7230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E0A42" w:rsidRPr="00F971C4" w:rsidRDefault="009E0A42" w:rsidP="009F2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Επιστημονικής Συγκρότησης ≤ </w:t>
            </w:r>
            <w:r w:rsidR="00DB01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17</w:t>
            </w:r>
          </w:p>
        </w:tc>
      </w:tr>
    </w:tbl>
    <w:p w:rsidR="00B63A97" w:rsidRDefault="00B63A97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2336"/>
        <w:gridCol w:w="1734"/>
        <w:gridCol w:w="521"/>
        <w:gridCol w:w="521"/>
        <w:gridCol w:w="3988"/>
      </w:tblGrid>
      <w:tr w:rsidR="004E5662" w:rsidRPr="004E5662" w:rsidTr="004E5662">
        <w:trPr>
          <w:trHeight w:val="69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A67EFB" w:rsidRDefault="004E5662" w:rsidP="00A6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bookmarkStart w:id="2" w:name="RANGE!A1:G100"/>
            <w:r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Διοικητική </w:t>
            </w:r>
            <w:r w:rsidR="00D3680D"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και Διδακτική </w:t>
            </w:r>
            <w:r w:rsidR="00A67EF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εμπειρία </w:t>
            </w:r>
            <w:r w:rsidR="007B049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(</w:t>
            </w:r>
            <w:r w:rsidR="00A67EF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σύμφωνα με τον </w:t>
            </w:r>
          </w:p>
          <w:p w:rsidR="004E5662" w:rsidRPr="00DB52D3" w:rsidRDefault="00A67EFB" w:rsidP="00A6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Νόμο 4547, ΦΕΚ 102, τ. Α’, 12-06-2018</w:t>
            </w:r>
            <w:r w:rsidR="007B049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)</w:t>
            </w:r>
            <w:r w:rsidR="004E5662"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bookmarkEnd w:id="2"/>
          </w:p>
        </w:tc>
      </w:tr>
      <w:tr w:rsidR="004E5662" w:rsidRPr="004E5662" w:rsidTr="004E5662">
        <w:trPr>
          <w:trHeight w:val="36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E5662" w:rsidRPr="00DB52D3" w:rsidRDefault="00A67EFB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 w:rsidR="004E5662" w:rsidRPr="00DB52D3">
              <w:rPr>
                <w:rFonts w:ascii="Arial" w:eastAsia="Times New Roman" w:hAnsi="Arial" w:cs="Arial"/>
                <w:b/>
                <w:lang w:eastAsia="el-GR"/>
              </w:rPr>
              <w:t>Ανώτατο Σύνολο Μονάδων :1</w:t>
            </w:r>
            <w:r w:rsidR="00DB52D3" w:rsidRPr="00DB52D3">
              <w:rPr>
                <w:rFonts w:ascii="Arial" w:eastAsia="Times New Roman" w:hAnsi="Arial" w:cs="Arial"/>
                <w:b/>
                <w:lang w:eastAsia="el-GR"/>
              </w:rPr>
              <w:t>4</w:t>
            </w:r>
          </w:p>
        </w:tc>
      </w:tr>
      <w:tr w:rsidR="004E5662" w:rsidRPr="004E5662" w:rsidTr="004E5662">
        <w:trPr>
          <w:trHeight w:val="25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E5662" w:rsidRPr="0061118C" w:rsidRDefault="002F1E33" w:rsidP="002F1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Διδακτική Εμπειρία</w:t>
            </w:r>
            <w:r w:rsidR="004E5662"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: </w:t>
            </w:r>
            <w:r w:rsidR="004E5662"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Ανώτατο σύνολο μονάδων 1</w:t>
            </w:r>
            <w:r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(από το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 έτος και μετά)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E5662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</w:tr>
      <w:tr w:rsidR="004E5662" w:rsidRPr="004E5662" w:rsidTr="004E5662">
        <w:trPr>
          <w:trHeight w:val="82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48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4E5662" w:rsidRPr="004E5662" w:rsidRDefault="004E5662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Σύνολο Μονάδων 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Διδακτικής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Εμπειρίας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≤ 1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</w:tr>
      <w:tr w:rsidR="004E5662" w:rsidRPr="004E5662" w:rsidTr="004E5662">
        <w:trPr>
          <w:trHeight w:val="227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E5662" w:rsidRPr="004E5662" w:rsidRDefault="004E5662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Διοικητική Εμπειρία</w:t>
            </w:r>
            <w:r w:rsidR="00FA24E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(βάσει του </w:t>
            </w:r>
            <w:r w:rsidR="00FA24E9" w:rsidRPr="00FA2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άρθρου 24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του </w:t>
            </w:r>
            <w:r w:rsidR="00FA24E9" w:rsidRPr="00FA2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Ν.4547/2018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)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</w:t>
            </w:r>
            <w:r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Ανώτατο σύνολο μονάδων 4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4E5662" w:rsidRPr="004E5662" w:rsidTr="00F46C1C">
        <w:trPr>
          <w:trHeight w:val="255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5662" w:rsidRPr="00F46C1C" w:rsidRDefault="00AB5998" w:rsidP="00F46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Άσκηση 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br w:type="page"/>
              <w:t>Καθηκόντων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Περιφερειακού Διευθυντή Εκπαίδευσης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Συντονιστή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/σης,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E5662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Από 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Σχολικού Συμβούλου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ντή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Μονάδας,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Προιστ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ΚΕΔΔΥ,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AF77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 w:rsidR="00AF7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4E5662" w:rsidRPr="004E5662" w:rsidRDefault="004E5662" w:rsidP="00702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Νηπιαγ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r w:rsidR="00702F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proofErr w:type="spellStart"/>
            <w:r w:rsidR="00702F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ολιγ.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Υποδ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ντή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μον.,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75D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ΣΕΠ,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CE5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Σύνολο Μονάδων ≤</w:t>
            </w:r>
            <w:r w:rsidR="00CE5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1,5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E5662" w:rsidRPr="004E5662" w:rsidRDefault="00CE5497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</w:t>
            </w:r>
            <w:r w:rsidR="00221A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υθύ</w:t>
            </w:r>
            <w:r w:rsidR="004655D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νου </w:t>
            </w:r>
            <w:proofErr w:type="spellStart"/>
            <w:r w:rsidR="004655D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4655D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Δραστηριο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τήτων, </w:t>
            </w:r>
            <w:r w:rsidR="00E75D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ΚΕΠΛΗΝΕΤ, ΕΚΦΕ, ΓΡΑΣΕΠ,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 w:rsidR="00CE5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</w:tr>
      <w:tr w:rsidR="007C7CD1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CD1" w:rsidRPr="004E5662" w:rsidRDefault="007C7CD1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7C7CD1" w:rsidRPr="004E5662" w:rsidTr="004E5662">
        <w:trPr>
          <w:trHeight w:val="48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C7CD1" w:rsidRPr="0061118C" w:rsidRDefault="007C7CD1" w:rsidP="006C04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Σύνολο Μονάδων</w:t>
            </w:r>
            <w:r w:rsidR="006C044C"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Διοικητικής Εμπειρίας </w:t>
            </w: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≤</w:t>
            </w:r>
            <w:r w:rsid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</w:tr>
      <w:tr w:rsidR="007C7CD1" w:rsidRPr="004E5662" w:rsidTr="004E5662">
        <w:trPr>
          <w:trHeight w:val="100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C7CD1" w:rsidRPr="004E5662" w:rsidRDefault="006C044C" w:rsidP="006C044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ΣΥΝΟΛΟ ΜΟΝΑΔΩΝ ΔΙΟΙΚΗΤΙΚΗΣ ΚΑΙ ΔΙΔΑΚΤΙΚΗΣ ΕΜΠΕΙΡΙΑΣ 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≤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14:</w:t>
            </w:r>
            <w:r w:rsidR="007C7CD1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</w:r>
          </w:p>
        </w:tc>
      </w:tr>
    </w:tbl>
    <w:p w:rsidR="00E5100C" w:rsidRDefault="00E5100C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1038"/>
        <w:gridCol w:w="1025"/>
        <w:gridCol w:w="818"/>
        <w:gridCol w:w="824"/>
        <w:gridCol w:w="824"/>
        <w:gridCol w:w="818"/>
        <w:gridCol w:w="87"/>
        <w:gridCol w:w="2693"/>
      </w:tblGrid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30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30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21A3E" w:rsidRDefault="00221A3E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21A3E" w:rsidRPr="00E5100C" w:rsidRDefault="00221A3E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Θεώρησης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Πρωτοκόλλου Αίτησης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D030A" w:rsidRPr="00E5100C" w:rsidTr="00BE4103">
        <w:trPr>
          <w:trHeight w:val="25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30A" w:rsidRDefault="001D030A" w:rsidP="00BF17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Επισυνάπτεται </w:t>
            </w:r>
            <w:r w:rsidRPr="00426AF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Υπεύθυνη Δήλωση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E58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σύμφωνα με την παρ. 9 &amp; 10 του άρθρου 22 του Νόμου 4547 (ΦΕΚ102, </w:t>
            </w:r>
            <w:proofErr w:type="spellStart"/>
            <w:r w:rsidR="00BE58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τ.Α</w:t>
            </w:r>
            <w:proofErr w:type="spellEnd"/>
            <w:r w:rsidR="00BE58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’, 12-06-2018), </w:t>
            </w:r>
            <w:r w:rsidR="0079180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στην οποία θα βεβαιώνονται τα εξής: α) </w:t>
            </w:r>
            <w:r w:rsidR="00FF23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ότι ο εκπαιδευτικός δεν έχει καταδικαστεί τελεσίδικα για πειθαρχικό παράπτωμα με την ποινή της οριστικής παύσης, </w:t>
            </w:r>
            <w:r w:rsidR="0079180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β) </w:t>
            </w:r>
            <w:r w:rsidR="007153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ότι δεν έχει απαλλαγεί</w:t>
            </w:r>
            <w:r w:rsidR="0079180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από θέση στελέχους εκπαίδευσης για σοβαρό λόγο αναγόμενο σε πλημμελή άσκηση υπηρεσιακών καθηκόντων, </w:t>
            </w:r>
            <w:r w:rsidR="00820D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γ) ότι δεν θα αποχωρήσει υποχρεωτικά από την υπηρεσία λόγω συνταξιοδότησης εντός ενός έτους από τη λήξη προθεσμίας υποβολής υποψηφιότητας</w:t>
            </w:r>
            <w:r w:rsidR="001C4A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</w:t>
            </w:r>
            <w:r w:rsidR="00820D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</w:t>
            </w:r>
            <w:r w:rsidR="009E198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</w:t>
            </w:r>
            <w:r w:rsidR="00577A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 γνησιότητα των </w:t>
            </w:r>
            <w:r w:rsidR="002810E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υποβαλλόμενων τίτλων σπουδών και λοιπών δικαιολογητικών</w:t>
            </w:r>
            <w:r w:rsidR="00820D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577A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BF17FE" w:rsidRPr="00E5100C" w:rsidRDefault="00BF17FE" w:rsidP="005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4C89" w:rsidRPr="00E5100C" w:rsidTr="00B63702">
        <w:trPr>
          <w:trHeight w:val="255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BE5856" w:rsidRDefault="00F46C1C" w:rsidP="00F46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</w:t>
            </w:r>
            <w:r w:rsidR="004B156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–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/μμ/εε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ΑΙΤΩΝ/ΟΥΣΑ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C7CD1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411C32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5100C" w:rsidRPr="00F971C4" w:rsidRDefault="00E5100C"/>
    <w:sectPr w:rsidR="00E5100C" w:rsidRPr="00F971C4" w:rsidSect="006D4BE7">
      <w:headerReference w:type="default" r:id="rId8"/>
      <w:pgSz w:w="11906" w:h="16838"/>
      <w:pgMar w:top="1134" w:right="1134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CC" w:rsidRDefault="00E33ECC" w:rsidP="006D4BE7">
      <w:pPr>
        <w:spacing w:after="0" w:line="240" w:lineRule="auto"/>
      </w:pPr>
      <w:r>
        <w:separator/>
      </w:r>
    </w:p>
  </w:endnote>
  <w:endnote w:type="continuationSeparator" w:id="0">
    <w:p w:rsidR="00E33ECC" w:rsidRDefault="00E33ECC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CC" w:rsidRDefault="00E33ECC" w:rsidP="006D4BE7">
      <w:pPr>
        <w:spacing w:after="0" w:line="240" w:lineRule="auto"/>
      </w:pPr>
      <w:r>
        <w:separator/>
      </w:r>
    </w:p>
  </w:footnote>
  <w:footnote w:type="continuationSeparator" w:id="0">
    <w:p w:rsidR="00E33ECC" w:rsidRDefault="00E33ECC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C5" w:rsidRDefault="00EA1D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975">
      <w:rPr>
        <w:noProof/>
      </w:rPr>
      <w:t>4</w:t>
    </w:r>
    <w:r>
      <w:fldChar w:fldCharType="end"/>
    </w:r>
  </w:p>
  <w:p w:rsidR="00EA1DC5" w:rsidRDefault="00EA1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C4"/>
    <w:rsid w:val="00031429"/>
    <w:rsid w:val="00066B1B"/>
    <w:rsid w:val="001111DB"/>
    <w:rsid w:val="00134365"/>
    <w:rsid w:val="00135981"/>
    <w:rsid w:val="00150AC0"/>
    <w:rsid w:val="0016290F"/>
    <w:rsid w:val="0016768B"/>
    <w:rsid w:val="001A0E6B"/>
    <w:rsid w:val="001A267E"/>
    <w:rsid w:val="001C4A78"/>
    <w:rsid w:val="001D030A"/>
    <w:rsid w:val="00221A3E"/>
    <w:rsid w:val="00260366"/>
    <w:rsid w:val="002810E5"/>
    <w:rsid w:val="00295469"/>
    <w:rsid w:val="002A6A71"/>
    <w:rsid w:val="002B227A"/>
    <w:rsid w:val="002B6EC5"/>
    <w:rsid w:val="002C2081"/>
    <w:rsid w:val="002C75A6"/>
    <w:rsid w:val="002D1920"/>
    <w:rsid w:val="002F1E33"/>
    <w:rsid w:val="00311482"/>
    <w:rsid w:val="0031256B"/>
    <w:rsid w:val="00332665"/>
    <w:rsid w:val="00334D0A"/>
    <w:rsid w:val="00343FFC"/>
    <w:rsid w:val="003620DE"/>
    <w:rsid w:val="0036428E"/>
    <w:rsid w:val="00374C89"/>
    <w:rsid w:val="003843AD"/>
    <w:rsid w:val="00390DD7"/>
    <w:rsid w:val="003E4243"/>
    <w:rsid w:val="003F61B7"/>
    <w:rsid w:val="00411C32"/>
    <w:rsid w:val="00426AFC"/>
    <w:rsid w:val="00450F67"/>
    <w:rsid w:val="004655DB"/>
    <w:rsid w:val="004B1568"/>
    <w:rsid w:val="004C4C16"/>
    <w:rsid w:val="004D3975"/>
    <w:rsid w:val="004E5662"/>
    <w:rsid w:val="00503CF8"/>
    <w:rsid w:val="00503D20"/>
    <w:rsid w:val="005073C9"/>
    <w:rsid w:val="005127D2"/>
    <w:rsid w:val="00527CED"/>
    <w:rsid w:val="00554B6C"/>
    <w:rsid w:val="00567CCB"/>
    <w:rsid w:val="00577A78"/>
    <w:rsid w:val="00583D1E"/>
    <w:rsid w:val="00585BE5"/>
    <w:rsid w:val="005B4AA9"/>
    <w:rsid w:val="0061118C"/>
    <w:rsid w:val="006866BE"/>
    <w:rsid w:val="006C044C"/>
    <w:rsid w:val="006C7230"/>
    <w:rsid w:val="006C7B5E"/>
    <w:rsid w:val="006D098C"/>
    <w:rsid w:val="006D4BE7"/>
    <w:rsid w:val="006E0F06"/>
    <w:rsid w:val="006E782E"/>
    <w:rsid w:val="00702F07"/>
    <w:rsid w:val="00715347"/>
    <w:rsid w:val="00727DBC"/>
    <w:rsid w:val="00740F76"/>
    <w:rsid w:val="007758B8"/>
    <w:rsid w:val="00783C63"/>
    <w:rsid w:val="0079180B"/>
    <w:rsid w:val="007953CE"/>
    <w:rsid w:val="007B049A"/>
    <w:rsid w:val="007B7D6D"/>
    <w:rsid w:val="007C7CD1"/>
    <w:rsid w:val="00817C9E"/>
    <w:rsid w:val="00820D01"/>
    <w:rsid w:val="0082659D"/>
    <w:rsid w:val="00832D7E"/>
    <w:rsid w:val="00844A18"/>
    <w:rsid w:val="0087063C"/>
    <w:rsid w:val="008A28BD"/>
    <w:rsid w:val="008B5035"/>
    <w:rsid w:val="00923659"/>
    <w:rsid w:val="00960546"/>
    <w:rsid w:val="00975E64"/>
    <w:rsid w:val="009962E1"/>
    <w:rsid w:val="009D61B0"/>
    <w:rsid w:val="009E0A42"/>
    <w:rsid w:val="009E1981"/>
    <w:rsid w:val="009F2863"/>
    <w:rsid w:val="00A1544D"/>
    <w:rsid w:val="00A1738F"/>
    <w:rsid w:val="00A67EFB"/>
    <w:rsid w:val="00A95AD0"/>
    <w:rsid w:val="00AB5998"/>
    <w:rsid w:val="00AE439C"/>
    <w:rsid w:val="00AF7197"/>
    <w:rsid w:val="00AF77FF"/>
    <w:rsid w:val="00B014B8"/>
    <w:rsid w:val="00B45924"/>
    <w:rsid w:val="00B63702"/>
    <w:rsid w:val="00B63A97"/>
    <w:rsid w:val="00BD7EDF"/>
    <w:rsid w:val="00BE4103"/>
    <w:rsid w:val="00BE5856"/>
    <w:rsid w:val="00BF17FE"/>
    <w:rsid w:val="00C70B1B"/>
    <w:rsid w:val="00CA3AFD"/>
    <w:rsid w:val="00CB0307"/>
    <w:rsid w:val="00CE5497"/>
    <w:rsid w:val="00D13E02"/>
    <w:rsid w:val="00D31B22"/>
    <w:rsid w:val="00D3680D"/>
    <w:rsid w:val="00D640A0"/>
    <w:rsid w:val="00DA4968"/>
    <w:rsid w:val="00DB01FC"/>
    <w:rsid w:val="00DB52D3"/>
    <w:rsid w:val="00DD2C3D"/>
    <w:rsid w:val="00DE47CF"/>
    <w:rsid w:val="00E33ECC"/>
    <w:rsid w:val="00E340C2"/>
    <w:rsid w:val="00E5100C"/>
    <w:rsid w:val="00E64C30"/>
    <w:rsid w:val="00E75D10"/>
    <w:rsid w:val="00EA1DC5"/>
    <w:rsid w:val="00ED7067"/>
    <w:rsid w:val="00F46C1C"/>
    <w:rsid w:val="00F60A0B"/>
    <w:rsid w:val="00F632A6"/>
    <w:rsid w:val="00F971C4"/>
    <w:rsid w:val="00FA24E9"/>
    <w:rsid w:val="00FB3379"/>
    <w:rsid w:val="00FD3616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3905-590B-4BE4-90D0-37133691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ΚΑΤΑΤΑΞΗ ΣΤΟΥΣ ΠΙΝΑΚΕΣ ΔΙΕΥΘΥΝΤΩΝ ΕΚΠΑΙΔΕΥΣΗΣ</vt:lpstr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ΚΑΤΑΤΑΞΗ ΣΤΟΥΣ ΠΙΝΑΚΕΣ ΔΙΕΥΘΥΝΤΩΝ ΕΚΠΑΙΔΕΥΣΗΣ</dc:title>
  <dc:creator>USER</dc:creator>
  <cp:lastModifiedBy>dieuthuntis</cp:lastModifiedBy>
  <cp:revision>2</cp:revision>
  <cp:lastPrinted>2015-12-11T05:02:00Z</cp:lastPrinted>
  <dcterms:created xsi:type="dcterms:W3CDTF">2018-06-21T11:04:00Z</dcterms:created>
  <dcterms:modified xsi:type="dcterms:W3CDTF">2018-06-21T11:04:00Z</dcterms:modified>
</cp:coreProperties>
</file>