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8"/>
        <w:gridCol w:w="5205"/>
      </w:tblGrid>
      <w:tr w:rsidR="006A5A64" w:rsidRPr="009B22D2" w:rsidTr="009A4725">
        <w:trPr>
          <w:trHeight w:val="5104"/>
        </w:trPr>
        <w:tc>
          <w:tcPr>
            <w:tcW w:w="4698" w:type="dxa"/>
          </w:tcPr>
          <w:p w:rsidR="006A5A64" w:rsidRPr="009B22D2" w:rsidRDefault="00B40EFE" w:rsidP="009B22D2">
            <w:pPr>
              <w:tabs>
                <w:tab w:val="left" w:pos="6804"/>
                <w:tab w:val="left" w:pos="7230"/>
              </w:tabs>
              <w:jc w:val="center"/>
              <w:rPr>
                <w:rFonts w:ascii="Calibri" w:hAnsi="Calibri" w:cs="Arial"/>
                <w:i/>
                <w:lang w:val="en-US"/>
              </w:rPr>
            </w:pPr>
            <w:r w:rsidRPr="004544AA">
              <w:rPr>
                <w:b/>
                <w:noProof/>
                <w:sz w:val="20"/>
              </w:rPr>
              <w:drawing>
                <wp:anchor distT="0" distB="0" distL="114300" distR="114300" simplePos="0" relativeHeight="251665920" behindDoc="1" locked="0" layoutInCell="1" allowOverlap="1" wp14:anchorId="710BB291" wp14:editId="68CE5E48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0</wp:posOffset>
                  </wp:positionV>
                  <wp:extent cx="2381250" cy="1790700"/>
                  <wp:effectExtent l="0" t="0" r="0" b="0"/>
                  <wp:wrapTight wrapText="bothSides">
                    <wp:wrapPolygon edited="0">
                      <wp:start x="8640" y="0"/>
                      <wp:lineTo x="8640" y="3677"/>
                      <wp:lineTo x="3629" y="5515"/>
                      <wp:lineTo x="3629" y="6664"/>
                      <wp:lineTo x="2419" y="7583"/>
                      <wp:lineTo x="2419" y="11030"/>
                      <wp:lineTo x="691" y="12179"/>
                      <wp:lineTo x="691" y="16085"/>
                      <wp:lineTo x="1210" y="18383"/>
                      <wp:lineTo x="1728" y="19072"/>
                      <wp:lineTo x="5875" y="21140"/>
                      <wp:lineTo x="7085" y="21370"/>
                      <wp:lineTo x="14688" y="21370"/>
                      <wp:lineTo x="16416" y="21140"/>
                      <wp:lineTo x="19699" y="19302"/>
                      <wp:lineTo x="19526" y="18383"/>
                      <wp:lineTo x="20563" y="17234"/>
                      <wp:lineTo x="20909" y="12409"/>
                      <wp:lineTo x="19008" y="11030"/>
                      <wp:lineTo x="19008" y="7583"/>
                      <wp:lineTo x="17798" y="6664"/>
                      <wp:lineTo x="17971" y="5285"/>
                      <wp:lineTo x="12787" y="3677"/>
                      <wp:lineTo x="12787" y="0"/>
                      <wp:lineTo x="8640" y="0"/>
                    </wp:wrapPolygon>
                  </wp:wrapTight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5A64" w:rsidRPr="009B22D2" w:rsidRDefault="006A5A64" w:rsidP="002F7301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6A5A64" w:rsidRPr="009B22D2" w:rsidRDefault="006A5A64" w:rsidP="002F7301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6A5A64" w:rsidRPr="009B22D2" w:rsidRDefault="006A5A64" w:rsidP="002F7301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6A5A64" w:rsidRPr="009B22D2" w:rsidRDefault="006A5A64" w:rsidP="002F7301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7C073F" w:rsidRPr="001A1CB9" w:rsidRDefault="007C073F" w:rsidP="002F7301">
            <w:pPr>
              <w:tabs>
                <w:tab w:val="left" w:pos="360"/>
                <w:tab w:val="left" w:pos="7088"/>
                <w:tab w:val="left" w:pos="8222"/>
              </w:tabs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  <w:p w:rsidR="006A5A64" w:rsidRPr="009B22D2" w:rsidRDefault="00B40EFE" w:rsidP="001B2036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9B22D2">
              <w:rPr>
                <w:rFonts w:ascii="Calibri" w:hAnsi="Calibri" w:cs="Arial"/>
                <w:b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C3AE1B7" wp14:editId="49F1F10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827405</wp:posOffset>
                      </wp:positionV>
                      <wp:extent cx="2009775" cy="141922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5A64" w:rsidRPr="00BC6665" w:rsidRDefault="006A5A64" w:rsidP="001B2036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2036" w:rsidRPr="009B22D2" w:rsidRDefault="001B2036" w:rsidP="001B2036">
                                  <w:pPr>
                                    <w:tabs>
                                      <w:tab w:val="left" w:pos="36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. Διεύθυνση:  Ακτή </w:t>
                                  </w:r>
                                  <w:proofErr w:type="spellStart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Δυμαίων</w:t>
                                  </w:r>
                                  <w:proofErr w:type="spellEnd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 25</w:t>
                                  </w:r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vertAlign w:val="superscript"/>
                                    </w:rPr>
                                    <w:t>Α</w:t>
                                  </w:r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B2036" w:rsidRPr="009B22D2" w:rsidRDefault="001B2036" w:rsidP="001B2036">
                                  <w:pPr>
                                    <w:tabs>
                                      <w:tab w:val="left" w:pos="1260"/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. Κώδικας: </w:t>
                                  </w:r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ab/>
                                    <w:t>262 22 Πάτρα</w:t>
                                  </w:r>
                                </w:p>
                                <w:p w:rsidR="001B2036" w:rsidRPr="009B22D2" w:rsidRDefault="001B2036" w:rsidP="001B2036">
                                  <w:pPr>
                                    <w:tabs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. Θυρίδα:        2540</w:t>
                                  </w:r>
                                </w:p>
                                <w:p w:rsidR="001B2036" w:rsidRPr="009B22D2" w:rsidRDefault="001B2036" w:rsidP="001B2036">
                                  <w:pPr>
                                    <w:tabs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Πληροφορίες:      Άρης Λούβρης</w:t>
                                  </w:r>
                                </w:p>
                                <w:p w:rsidR="001B2036" w:rsidRPr="006B3C91" w:rsidRDefault="001B2036" w:rsidP="001B2036">
                                  <w:pPr>
                                    <w:tabs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Website</w:t>
                                  </w:r>
                                  <w:r w:rsidRPr="006B3C91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:               </w:t>
                                  </w:r>
                                  <w:hyperlink r:id="rId6" w:history="1">
                                    <w:r w:rsidRPr="009B22D2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  <w:lang w:val="en-US"/>
                                      </w:rPr>
                                      <w:t>http</w:t>
                                    </w:r>
                                    <w:r w:rsidRPr="006B3C91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</w:rPr>
                                      <w:t>://</w:t>
                                    </w:r>
                                    <w:proofErr w:type="spellStart"/>
                                    <w:r w:rsidRPr="009B22D2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  <w:lang w:val="en-US"/>
                                      </w:rPr>
                                      <w:t>pdede</w:t>
                                    </w:r>
                                    <w:proofErr w:type="spellEnd"/>
                                    <w:r w:rsidRPr="006B3C91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proofErr w:type="spellStart"/>
                                    <w:r w:rsidRPr="009B22D2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  <w:lang w:val="en-US"/>
                                      </w:rPr>
                                      <w:t>sch</w:t>
                                    </w:r>
                                    <w:proofErr w:type="spellEnd"/>
                                    <w:r w:rsidRPr="006B3C91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 w:rsidRPr="009B22D2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  <w:p w:rsidR="001B2036" w:rsidRPr="009B22D2" w:rsidRDefault="00977A1E" w:rsidP="001B2036">
                                  <w:pPr>
                                    <w:tabs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E-Mail</w:t>
                                  </w:r>
                                  <w:r w:rsidR="001B2036"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                 </w:t>
                                  </w:r>
                                  <w:hyperlink r:id="rId7" w:history="1">
                                    <w:r w:rsidR="001B2036" w:rsidRPr="009B22D2">
                                      <w:rPr>
                                        <w:rStyle w:val="-"/>
                                        <w:rFonts w:ascii="Calibri" w:hAnsi="Calibri" w:cs="Arial"/>
                                        <w:sz w:val="18"/>
                                        <w:szCs w:val="18"/>
                                        <w:lang w:val="en-US"/>
                                      </w:rPr>
                                      <w:t>pdede@sch.gr</w:t>
                                    </w:r>
                                  </w:hyperlink>
                                  <w:r w:rsidR="001B2036" w:rsidRPr="009B22D2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B2036" w:rsidRPr="003914F9" w:rsidRDefault="001B2036" w:rsidP="001B2036">
                                  <w:pPr>
                                    <w:tabs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3914F9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Τηλέφωνο</w:t>
                                  </w:r>
                                  <w:proofErr w:type="spellEnd"/>
                                  <w:r w:rsidRPr="003914F9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     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</w:t>
                                  </w:r>
                                  <w:r w:rsidRPr="003914F9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2610 362425</w:t>
                                  </w:r>
                                </w:p>
                                <w:p w:rsidR="006A5A64" w:rsidRPr="00BC6665" w:rsidRDefault="001B2036" w:rsidP="00E72D54">
                                  <w:pPr>
                                    <w:tabs>
                                      <w:tab w:val="left" w:pos="1440"/>
                                      <w:tab w:val="left" w:pos="7088"/>
                                      <w:tab w:val="left" w:pos="8222"/>
                                    </w:tabs>
                                    <w:outlineLvl w:val="0"/>
                                    <w:rPr>
                                      <w:rFonts w:ascii="Calibri" w:hAnsi="Calibri"/>
                                    </w:rPr>
                                  </w:pPr>
                                  <w:r w:rsidRPr="003914F9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Fax:                 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</w:t>
                                  </w:r>
                                  <w:r w:rsidRPr="003914F9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2610 362410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AE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.7pt;margin-top:65.15pt;width:158.25pt;height:11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" stroked="f" strokeweight="2.25pt">
                      <v:stroke dashstyle="1 1" endcap="round"/>
                      <v:textbox>
                        <w:txbxContent>
                          <w:p w:rsidR="006A5A64" w:rsidRPr="00BC6665" w:rsidRDefault="006A5A64" w:rsidP="001B203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1B2036" w:rsidRPr="009B22D2" w:rsidRDefault="001B2036" w:rsidP="001B2036">
                            <w:pPr>
                              <w:tabs>
                                <w:tab w:val="left" w:pos="36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. Διεύθυνση:  Ακτή </w:t>
                            </w:r>
                            <w:proofErr w:type="spellStart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Δυμαίων</w:t>
                            </w:r>
                            <w:proofErr w:type="spellEnd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25</w:t>
                            </w:r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  <w:vertAlign w:val="superscript"/>
                              </w:rPr>
                              <w:t>Α</w:t>
                            </w:r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B2036" w:rsidRPr="009B22D2" w:rsidRDefault="001B2036" w:rsidP="001B2036">
                            <w:pPr>
                              <w:tabs>
                                <w:tab w:val="left" w:pos="1260"/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. Κώδικας: </w:t>
                            </w:r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ab/>
                              <w:t>262 22 Πάτρα</w:t>
                            </w:r>
                          </w:p>
                          <w:p w:rsidR="001B2036" w:rsidRPr="009B22D2" w:rsidRDefault="001B2036" w:rsidP="001B2036">
                            <w:pPr>
                              <w:tabs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. Θυρίδα:        2540</w:t>
                            </w:r>
                          </w:p>
                          <w:p w:rsidR="001B2036" w:rsidRPr="009B22D2" w:rsidRDefault="001B2036" w:rsidP="001B2036">
                            <w:pPr>
                              <w:tabs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Πληροφορίες:      Άρης Λούβρης</w:t>
                            </w:r>
                          </w:p>
                          <w:p w:rsidR="001B2036" w:rsidRPr="006B3C91" w:rsidRDefault="001B2036" w:rsidP="001B2036">
                            <w:pPr>
                              <w:tabs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Website</w:t>
                            </w:r>
                            <w:r w:rsidRPr="006B3C91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:               </w:t>
                            </w:r>
                            <w:hyperlink r:id="rId8" w:history="1">
                              <w:r w:rsidRPr="009B22D2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  <w:lang w:val="en-US"/>
                                </w:rPr>
                                <w:t>http</w:t>
                              </w:r>
                              <w:r w:rsidRPr="006B3C91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://</w:t>
                              </w:r>
                              <w:proofErr w:type="spellStart"/>
                              <w:r w:rsidRPr="009B22D2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  <w:lang w:val="en-US"/>
                                </w:rPr>
                                <w:t>pdede</w:t>
                              </w:r>
                              <w:proofErr w:type="spellEnd"/>
                              <w:r w:rsidRPr="006B3C91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9B22D2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6B3C91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9B22D2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1B2036" w:rsidRPr="009B22D2" w:rsidRDefault="00977A1E" w:rsidP="001B2036">
                            <w:pPr>
                              <w:tabs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r w:rsidR="001B2036"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 xml:space="preserve">:                  </w:t>
                            </w:r>
                            <w:hyperlink r:id="rId9" w:history="1">
                              <w:r w:rsidR="001B2036" w:rsidRPr="009B22D2">
                                <w:rPr>
                                  <w:rStyle w:val="-"/>
                                  <w:rFonts w:ascii="Calibri" w:hAnsi="Calibri" w:cs="Arial"/>
                                  <w:sz w:val="18"/>
                                  <w:szCs w:val="18"/>
                                  <w:lang w:val="en-US"/>
                                </w:rPr>
                                <w:t>pdede@sch.gr</w:t>
                              </w:r>
                            </w:hyperlink>
                            <w:r w:rsidR="001B2036" w:rsidRPr="009B22D2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B2036" w:rsidRPr="003914F9" w:rsidRDefault="001B2036" w:rsidP="001B2036">
                            <w:pPr>
                              <w:tabs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914F9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Τηλέφωνο</w:t>
                            </w:r>
                            <w:proofErr w:type="spellEnd"/>
                            <w:r w:rsidRPr="003914F9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 xml:space="preserve">:       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3914F9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2610 362425</w:t>
                            </w:r>
                          </w:p>
                          <w:p w:rsidR="006A5A64" w:rsidRPr="00BC6665" w:rsidRDefault="001B2036" w:rsidP="00E72D54">
                            <w:pPr>
                              <w:tabs>
                                <w:tab w:val="left" w:pos="1440"/>
                                <w:tab w:val="left" w:pos="7088"/>
                                <w:tab w:val="left" w:pos="8222"/>
                              </w:tabs>
                              <w:outlineLvl w:val="0"/>
                              <w:rPr>
                                <w:rFonts w:ascii="Calibri" w:hAnsi="Calibri"/>
                              </w:rPr>
                            </w:pPr>
                            <w:r w:rsidRPr="003914F9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 xml:space="preserve">Fax:                  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3914F9">
                              <w:rPr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2610 362410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5" w:type="dxa"/>
          </w:tcPr>
          <w:p w:rsidR="006A5A64" w:rsidRPr="001B2036" w:rsidRDefault="00880DA5" w:rsidP="00F8627D">
            <w:pPr>
              <w:tabs>
                <w:tab w:val="left" w:pos="7088"/>
                <w:tab w:val="left" w:pos="8222"/>
              </w:tabs>
              <w:ind w:left="72" w:right="957"/>
              <w:jc w:val="center"/>
              <w:outlineLvl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6A5A64" w:rsidRPr="009B22D2">
              <w:rPr>
                <w:rFonts w:ascii="Calibri" w:hAnsi="Calibri" w:cs="Arial"/>
              </w:rPr>
              <w:t xml:space="preserve">Πάτρα, </w:t>
            </w:r>
            <w:r w:rsidR="00BE561F">
              <w:rPr>
                <w:rFonts w:ascii="Calibri" w:hAnsi="Calibri" w:cs="Arial"/>
              </w:rPr>
              <w:t>2</w:t>
            </w:r>
            <w:r w:rsidR="00FF42C1">
              <w:rPr>
                <w:rFonts w:ascii="Calibri" w:hAnsi="Calibri" w:cs="Arial"/>
              </w:rPr>
              <w:t>5</w:t>
            </w:r>
            <w:r w:rsidR="003A1AA5" w:rsidRPr="009B22D2">
              <w:rPr>
                <w:rFonts w:ascii="Calibri" w:hAnsi="Calibri" w:cs="Arial"/>
              </w:rPr>
              <w:t>-</w:t>
            </w:r>
            <w:r w:rsidR="00FF42C1">
              <w:rPr>
                <w:rFonts w:ascii="Calibri" w:hAnsi="Calibri" w:cs="Arial"/>
              </w:rPr>
              <w:t>04</w:t>
            </w:r>
            <w:r w:rsidR="002428CE" w:rsidRPr="009B22D2">
              <w:rPr>
                <w:rFonts w:ascii="Calibri" w:hAnsi="Calibri" w:cs="Arial"/>
              </w:rPr>
              <w:t>-</w:t>
            </w:r>
            <w:r w:rsidR="000408B3">
              <w:rPr>
                <w:rFonts w:ascii="Calibri" w:hAnsi="Calibri" w:cs="Arial"/>
              </w:rPr>
              <w:t>201</w:t>
            </w:r>
            <w:r w:rsidR="00067244">
              <w:rPr>
                <w:rFonts w:ascii="Calibri" w:hAnsi="Calibri" w:cs="Arial"/>
              </w:rPr>
              <w:t>8</w:t>
            </w:r>
          </w:p>
          <w:p w:rsidR="00BC204B" w:rsidRPr="00BE561F" w:rsidRDefault="00BE561F" w:rsidP="00FF42C1">
            <w:pPr>
              <w:tabs>
                <w:tab w:val="left" w:pos="7088"/>
                <w:tab w:val="left" w:pos="8222"/>
              </w:tabs>
              <w:ind w:left="72" w:right="417"/>
              <w:jc w:val="center"/>
              <w:outlineLvl w:val="0"/>
              <w:rPr>
                <w:rFonts w:ascii="Calibri" w:hAnsi="Calibri" w:cs="Arial"/>
                <w:b/>
                <w:i/>
                <w:color w:val="000000"/>
                <w:u w:val="single"/>
                <w:lang w:val="en-US"/>
              </w:rPr>
            </w:pPr>
            <w:r w:rsidRPr="009B22D2">
              <w:rPr>
                <w:rFonts w:ascii="Arial" w:hAnsi="Arial" w:cs="Arial"/>
                <w:b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0F83CF" wp14:editId="23407059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1242695</wp:posOffset>
                      </wp:positionV>
                      <wp:extent cx="2286000" cy="1781175"/>
                      <wp:effectExtent l="0" t="0" r="0" b="952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42C1" w:rsidRPr="008A29FF" w:rsidRDefault="005914AB" w:rsidP="00FF42C1">
                                  <w:pPr>
                                    <w:pStyle w:val="3"/>
                                  </w:pPr>
                                  <w:r w:rsidRPr="003B432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ΠΡΟΣ</w:t>
                                  </w:r>
                                  <w:r w:rsidRPr="006E6ED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FF42C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8A29FF" w:rsidRDefault="00FF42C1" w:rsidP="008D7315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Δημοτικό Σχολείο Ρίου</w:t>
                                  </w:r>
                                </w:p>
                                <w:p w:rsidR="00FF42C1" w:rsidRDefault="00FF42C1" w:rsidP="008D7315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16</w:t>
                                  </w:r>
                                  <w:r w:rsidRPr="008D7315">
                                    <w:rPr>
                                      <w:vertAlign w:val="superscript"/>
                                    </w:rPr>
                                    <w:t>ο</w:t>
                                  </w:r>
                                  <w:r>
                                    <w:t xml:space="preserve"> Δημοτικό Πατρών</w:t>
                                  </w:r>
                                </w:p>
                                <w:p w:rsidR="00FF42C1" w:rsidRDefault="00FF42C1" w:rsidP="008D7315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23</w:t>
                                  </w:r>
                                  <w:r w:rsidRPr="008D7315">
                                    <w:rPr>
                                      <w:vertAlign w:val="superscript"/>
                                    </w:rPr>
                                    <w:t>ο</w:t>
                                  </w:r>
                                  <w:r>
                                    <w:t xml:space="preserve"> Δημοτικό Πατρών</w:t>
                                  </w:r>
                                </w:p>
                                <w:p w:rsidR="00FF42C1" w:rsidRDefault="00FF42C1" w:rsidP="008D7315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9</w:t>
                                  </w:r>
                                  <w:r w:rsidRPr="008D7315">
                                    <w:rPr>
                                      <w:vertAlign w:val="superscript"/>
                                    </w:rPr>
                                    <w:t>ο</w:t>
                                  </w:r>
                                  <w:r>
                                    <w:t xml:space="preserve"> ΓΕΛ Πάτρας</w:t>
                                  </w:r>
                                </w:p>
                                <w:p w:rsidR="00FF42C1" w:rsidRDefault="00FF42C1" w:rsidP="008D7315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7</w:t>
                                  </w:r>
                                  <w:r w:rsidRPr="008D7315">
                                    <w:rPr>
                                      <w:vertAlign w:val="superscript"/>
                                    </w:rPr>
                                    <w:t>ο</w:t>
                                  </w:r>
                                  <w:r>
                                    <w:t xml:space="preserve"> ΕΠΑΛ Πάτρας</w:t>
                                  </w:r>
                                </w:p>
                                <w:p w:rsidR="00FF42C1" w:rsidRDefault="00FF42C1" w:rsidP="008D7315">
                                  <w:pPr>
                                    <w:pStyle w:val="a5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ΔΙΕΚ Πάτρας</w:t>
                                  </w:r>
                                </w:p>
                                <w:p w:rsidR="001E6E54" w:rsidRDefault="001E6E54" w:rsidP="008A29FF">
                                  <w:proofErr w:type="spellStart"/>
                                  <w:r w:rsidRPr="008D7315">
                                    <w:rPr>
                                      <w:b/>
                                      <w:u w:val="single"/>
                                    </w:rPr>
                                    <w:t>Κοιν</w:t>
                                  </w:r>
                                  <w:proofErr w:type="spellEnd"/>
                                  <w:r>
                                    <w:t>.: ΔΠΕ Αχαΐας, ΔΔΕ Αχαΐας</w:t>
                                  </w:r>
                                </w:p>
                                <w:p w:rsidR="001E6E54" w:rsidRPr="008A29FF" w:rsidRDefault="001E6E54" w:rsidP="008A29FF"/>
                                <w:p w:rsidR="0086330D" w:rsidRDefault="0086330D" w:rsidP="0086330D"/>
                                <w:p w:rsidR="008A29FF" w:rsidRDefault="008A29FF">
                                  <w:pPr>
                                    <w:pStyle w:val="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F83CF" id="Text Box 3" o:spid="_x0000_s1027" type="#_x0000_t202" style="position:absolute;left:0;text-align:left;margin-left:28.2pt;margin-top:97.85pt;width:180pt;height:1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p6iAIAABc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" stroked="f">
                      <v:textbox>
                        <w:txbxContent>
                          <w:p w:rsidR="00FF42C1" w:rsidRPr="008A29FF" w:rsidRDefault="005914AB" w:rsidP="00FF42C1">
                            <w:pPr>
                              <w:pStyle w:val="3"/>
                            </w:pPr>
                            <w:r w:rsidRPr="003B43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  <w:r w:rsidRPr="006E6E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FF42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A29FF" w:rsidRDefault="00FF42C1" w:rsidP="008D7315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Δημοτικό Σχολείο Ρίου</w:t>
                            </w:r>
                          </w:p>
                          <w:p w:rsidR="00FF42C1" w:rsidRDefault="00FF42C1" w:rsidP="008D7315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16</w:t>
                            </w:r>
                            <w:r w:rsidRPr="008D7315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Δημοτικό Πατρών</w:t>
                            </w:r>
                          </w:p>
                          <w:p w:rsidR="00FF42C1" w:rsidRDefault="00FF42C1" w:rsidP="008D7315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23</w:t>
                            </w:r>
                            <w:r w:rsidRPr="008D7315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Δημοτικό Πατρών</w:t>
                            </w:r>
                          </w:p>
                          <w:p w:rsidR="00FF42C1" w:rsidRDefault="00FF42C1" w:rsidP="008D7315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9</w:t>
                            </w:r>
                            <w:r w:rsidRPr="008D7315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ΓΕΛ Πάτρας</w:t>
                            </w:r>
                          </w:p>
                          <w:p w:rsidR="00FF42C1" w:rsidRDefault="00FF42C1" w:rsidP="008D7315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7</w:t>
                            </w:r>
                            <w:r w:rsidRPr="008D7315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ΕΠΑΛ Πάτρας</w:t>
                            </w:r>
                          </w:p>
                          <w:p w:rsidR="00FF42C1" w:rsidRDefault="00FF42C1" w:rsidP="008D7315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ΔΙΕΚ Πάτρας</w:t>
                            </w:r>
                          </w:p>
                          <w:p w:rsidR="001E6E54" w:rsidRDefault="001E6E54" w:rsidP="008A29FF">
                            <w:proofErr w:type="spellStart"/>
                            <w:r w:rsidRPr="008D7315">
                              <w:rPr>
                                <w:b/>
                                <w:u w:val="single"/>
                              </w:rPr>
                              <w:t>Κοιν</w:t>
                            </w:r>
                            <w:proofErr w:type="spellEnd"/>
                            <w:r>
                              <w:t>.: ΔΠΕ Αχαΐας, ΔΔΕ Αχαΐας</w:t>
                            </w:r>
                          </w:p>
                          <w:p w:rsidR="001E6E54" w:rsidRPr="008A29FF" w:rsidRDefault="001E6E54" w:rsidP="008A29FF"/>
                          <w:p w:rsidR="0086330D" w:rsidRDefault="0086330D" w:rsidP="0086330D"/>
                          <w:p w:rsidR="008A29FF" w:rsidRDefault="008A29FF">
                            <w:pPr>
                              <w:pStyle w:val="3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6A5A64" w:rsidRPr="009B22D2">
              <w:rPr>
                <w:rFonts w:ascii="Calibri" w:hAnsi="Calibri" w:cs="Arial"/>
              </w:rPr>
              <w:t>Αρ</w:t>
            </w:r>
            <w:proofErr w:type="spellEnd"/>
            <w:r w:rsidR="006A5A64" w:rsidRPr="009B22D2">
              <w:rPr>
                <w:rFonts w:ascii="Calibri" w:hAnsi="Calibri" w:cs="Arial"/>
              </w:rPr>
              <w:t xml:space="preserve">. </w:t>
            </w:r>
            <w:proofErr w:type="spellStart"/>
            <w:r w:rsidR="006A5A64" w:rsidRPr="009B22D2">
              <w:rPr>
                <w:rFonts w:ascii="Calibri" w:hAnsi="Calibri" w:cs="Arial"/>
              </w:rPr>
              <w:t>Πρωτ</w:t>
            </w:r>
            <w:proofErr w:type="spellEnd"/>
            <w:r w:rsidR="006A5A64" w:rsidRPr="009B22D2">
              <w:rPr>
                <w:rFonts w:ascii="Calibri" w:hAnsi="Calibri" w:cs="Arial"/>
              </w:rPr>
              <w:t>.</w:t>
            </w:r>
            <w:r w:rsidR="008A29FF">
              <w:rPr>
                <w:rFonts w:ascii="Calibri" w:hAnsi="Calibri" w:cs="Arial"/>
              </w:rPr>
              <w:t xml:space="preserve"> Φ. </w:t>
            </w:r>
            <w:r w:rsidR="00FF42C1">
              <w:rPr>
                <w:rFonts w:ascii="Calibri" w:hAnsi="Calibri" w:cs="Arial"/>
              </w:rPr>
              <w:t>23</w:t>
            </w:r>
            <w:r w:rsidR="006A5A64" w:rsidRPr="009B22D2">
              <w:rPr>
                <w:rFonts w:ascii="Calibri" w:hAnsi="Calibri" w:cs="Arial"/>
              </w:rPr>
              <w:t xml:space="preserve"> </w:t>
            </w:r>
            <w:r w:rsidR="003A1AA5" w:rsidRPr="009B22D2">
              <w:rPr>
                <w:rFonts w:ascii="Calibri" w:hAnsi="Calibri" w:cs="Arial"/>
              </w:rPr>
              <w:t>/</w:t>
            </w:r>
            <w:r w:rsidR="00F8627D" w:rsidRPr="00B85C1F">
              <w:rPr>
                <w:rFonts w:ascii="Calibri" w:hAnsi="Calibri" w:cs="Arial"/>
              </w:rPr>
              <w:t xml:space="preserve"> </w:t>
            </w:r>
            <w:r w:rsidR="00880DA5">
              <w:rPr>
                <w:rFonts w:ascii="Calibri" w:hAnsi="Calibri" w:cs="Arial"/>
              </w:rPr>
              <w:t>4649</w:t>
            </w:r>
          </w:p>
        </w:tc>
        <w:bookmarkStart w:id="0" w:name="_GoBack"/>
        <w:bookmarkEnd w:id="0"/>
      </w:tr>
    </w:tbl>
    <w:p w:rsidR="005914AB" w:rsidRPr="0086330D" w:rsidRDefault="005914AB" w:rsidP="005914AB">
      <w:pPr>
        <w:pStyle w:val="2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15D5">
        <w:rPr>
          <w:rFonts w:ascii="Arial" w:hAnsi="Arial" w:cs="Arial"/>
          <w:sz w:val="22"/>
          <w:szCs w:val="22"/>
          <w:u w:val="single"/>
        </w:rPr>
        <w:t>ΘΕΜΑ</w:t>
      </w:r>
      <w:r w:rsidRPr="006E6ED6">
        <w:rPr>
          <w:rFonts w:ascii="Arial" w:hAnsi="Arial" w:cs="Arial"/>
          <w:b/>
          <w:sz w:val="22"/>
          <w:szCs w:val="22"/>
        </w:rPr>
        <w:t xml:space="preserve">: </w:t>
      </w:r>
      <w:r w:rsidR="001E6E54" w:rsidRPr="001E6E54">
        <w:rPr>
          <w:rFonts w:ascii="Arial" w:hAnsi="Arial" w:cs="Arial"/>
          <w:b/>
          <w:sz w:val="22"/>
          <w:szCs w:val="22"/>
        </w:rPr>
        <w:t xml:space="preserve">« Ενημέρωση μαθητών στο πλαίσιο του </w:t>
      </w:r>
      <w:proofErr w:type="spellStart"/>
      <w:r w:rsidR="001E6E54" w:rsidRPr="001E6E54">
        <w:rPr>
          <w:rFonts w:ascii="Arial" w:hAnsi="Arial" w:cs="Arial"/>
          <w:b/>
          <w:sz w:val="22"/>
          <w:szCs w:val="22"/>
        </w:rPr>
        <w:t>Patras</w:t>
      </w:r>
      <w:proofErr w:type="spellEnd"/>
      <w:r w:rsidR="001E6E54" w:rsidRPr="001E6E54">
        <w:rPr>
          <w:rFonts w:ascii="Arial" w:hAnsi="Arial" w:cs="Arial"/>
          <w:b/>
          <w:sz w:val="22"/>
          <w:szCs w:val="22"/>
        </w:rPr>
        <w:t xml:space="preserve"> IQ»</w:t>
      </w:r>
    </w:p>
    <w:p w:rsidR="00B40EFE" w:rsidRDefault="00B40EFE" w:rsidP="001E6E54">
      <w:pPr>
        <w:spacing w:after="120" w:line="360" w:lineRule="auto"/>
        <w:ind w:firstLine="360"/>
        <w:jc w:val="both"/>
      </w:pPr>
    </w:p>
    <w:p w:rsidR="00B40EFE" w:rsidRDefault="001E6E54" w:rsidP="001E6E54">
      <w:pPr>
        <w:spacing w:after="120" w:line="360" w:lineRule="auto"/>
        <w:ind w:firstLine="360"/>
        <w:jc w:val="both"/>
      </w:pPr>
      <w:r w:rsidRPr="001E6E54">
        <w:t xml:space="preserve">H 5η Έκθεση Μεταφοράς Τεχνογνωσίας – </w:t>
      </w:r>
      <w:proofErr w:type="spellStart"/>
      <w:r w:rsidRPr="001E6E54">
        <w:t>Patras</w:t>
      </w:r>
      <w:proofErr w:type="spellEnd"/>
      <w:r w:rsidRPr="001E6E54">
        <w:t xml:space="preserve"> IQ αποτελεί </w:t>
      </w:r>
      <w:proofErr w:type="spellStart"/>
      <w:r w:rsidRPr="001E6E54">
        <w:t>συνδιοργάνωση</w:t>
      </w:r>
      <w:proofErr w:type="spellEnd"/>
      <w:r w:rsidRPr="001E6E54">
        <w:t xml:space="preserve"> των </w:t>
      </w:r>
      <w:r w:rsidRPr="001E6E54">
        <w:rPr>
          <w:b/>
        </w:rPr>
        <w:t>Υπουργείων Παιδείας, Έρευνας &amp; Θρησκευμάτων</w:t>
      </w:r>
      <w:r w:rsidRPr="001E6E54">
        <w:t xml:space="preserve"> και Οικονομίας &amp; Ανάπτυξης, του Πανεπιστημίου Πατρών, του Επιμελητηρίου Αχαΐας, της Περιφέρειας Δυτικής Ελλάδας, του Ελληνικού Ανοικτού Πανεπιστημίου και του Τεχνολογικού Εκπαιδευ</w:t>
      </w:r>
      <w:r w:rsidR="008D7315">
        <w:t>τικού Ιδρύματος Δυτικής Ελλάδας.</w:t>
      </w:r>
      <w:r w:rsidRPr="001E6E54">
        <w:t xml:space="preserve"> </w:t>
      </w:r>
    </w:p>
    <w:p w:rsidR="008D7315" w:rsidRDefault="008D7315" w:rsidP="001E6E54">
      <w:pPr>
        <w:spacing w:after="120" w:line="360" w:lineRule="auto"/>
        <w:ind w:firstLine="360"/>
        <w:jc w:val="both"/>
      </w:pPr>
      <w:r>
        <w:t xml:space="preserve">Η έκθεση </w:t>
      </w:r>
      <w:r w:rsidR="001E6E54" w:rsidRPr="001E6E54">
        <w:t xml:space="preserve">ανοίγει τις πύλες της την Παρασκευή, 27 Απριλίου 2018 στο </w:t>
      </w:r>
      <w:r w:rsidR="001E6E54" w:rsidRPr="001E6E54">
        <w:rPr>
          <w:b/>
        </w:rPr>
        <w:t xml:space="preserve">Αθλητικό Κέντρο «Δ. </w:t>
      </w:r>
      <w:proofErr w:type="spellStart"/>
      <w:r w:rsidR="001E6E54" w:rsidRPr="001E6E54">
        <w:rPr>
          <w:b/>
        </w:rPr>
        <w:t>Τόφαλος</w:t>
      </w:r>
      <w:proofErr w:type="spellEnd"/>
      <w:r w:rsidR="001E6E54" w:rsidRPr="001E6E54">
        <w:rPr>
          <w:b/>
        </w:rPr>
        <w:t>» της Πάτρας</w:t>
      </w:r>
      <w:r w:rsidR="001E6E54" w:rsidRPr="001E6E54">
        <w:t xml:space="preserve"> και για τρεις ημέρες, έως και την Κυριακή 29 Απριλίου 2018, θα φιλοξενήσει ερευνητικούς, εκπαιδευτικούς και αναπτυξιακούς φορείς, νεοφυείς και καινοτόμες επιχειρήσεις και </w:t>
      </w:r>
      <w:proofErr w:type="spellStart"/>
      <w:r w:rsidR="001E6E54" w:rsidRPr="001E6E54">
        <w:t>τεχνοβλαστούς</w:t>
      </w:r>
      <w:proofErr w:type="spellEnd"/>
      <w:r w:rsidR="001E6E54" w:rsidRPr="001E6E54">
        <w:t xml:space="preserve"> καθώς και συμπράττοντα σχήματα (ερευνητικά εργαστήρια και νεοφυείς επιχειρήσεις) που συνεργάζονται για την υλοποίηση καινοτόμων προϊόντων η υπηρεσιών, πλαισιωμένη από σειρά εκδηλώσεων και διαγωνισμών</w:t>
      </w:r>
      <w:r>
        <w:t>.</w:t>
      </w:r>
    </w:p>
    <w:p w:rsidR="001E6E54" w:rsidRDefault="00105992" w:rsidP="001E6E54">
      <w:pPr>
        <w:spacing w:after="120" w:line="360" w:lineRule="auto"/>
        <w:ind w:firstLine="360"/>
        <w:jc w:val="both"/>
      </w:pPr>
      <w:r>
        <w:t>Στο πλαίσιο του «</w:t>
      </w:r>
      <w:proofErr w:type="spellStart"/>
      <w:r w:rsidR="001E6E54" w:rsidRPr="001E6E54">
        <w:rPr>
          <w:lang w:val="en-US"/>
        </w:rPr>
        <w:t>Patras</w:t>
      </w:r>
      <w:proofErr w:type="spellEnd"/>
      <w:r w:rsidR="001E6E54" w:rsidRPr="001E6E54">
        <w:t xml:space="preserve"> </w:t>
      </w:r>
      <w:r w:rsidR="001E6E54" w:rsidRPr="001E6E54">
        <w:rPr>
          <w:lang w:val="en-US"/>
        </w:rPr>
        <w:t>IQ</w:t>
      </w:r>
      <w:r w:rsidR="001E6E54" w:rsidRPr="001E6E54">
        <w:t xml:space="preserve">» </w:t>
      </w:r>
      <w:r>
        <w:t xml:space="preserve">2018 </w:t>
      </w:r>
      <w:r w:rsidR="001E6E54" w:rsidRPr="001E6E54">
        <w:t xml:space="preserve">οι μαθητές των παραπάνω σχολικών μονάδων </w:t>
      </w:r>
      <w:r w:rsidR="00880DA5">
        <w:t xml:space="preserve">Πρωτοβάθμιας και </w:t>
      </w:r>
      <w:r w:rsidR="001E6E54" w:rsidRPr="001E6E54">
        <w:t>Δευτεροβάθμιας Εκπαίδευσης καλούνται να επισκεφθούν την έκθεση, την Παρασκευή 27 Απριλίου 2018</w:t>
      </w:r>
      <w:r>
        <w:t>,</w:t>
      </w:r>
      <w:r w:rsidR="001E6E54" w:rsidRPr="001E6E54">
        <w:t xml:space="preserve"> συνοδευόμενοι από τους </w:t>
      </w:r>
      <w:r w:rsidR="00880DA5">
        <w:t>εκπαιδευτικούς</w:t>
      </w:r>
      <w:r w:rsidR="001E6E54" w:rsidRPr="001E6E54">
        <w:t xml:space="preserve"> τους ως ακολούθως:</w:t>
      </w:r>
    </w:p>
    <w:p w:rsidR="00B40EFE" w:rsidRPr="001E6E54" w:rsidRDefault="00B40EFE" w:rsidP="001E6E54">
      <w:pPr>
        <w:spacing w:after="120" w:line="360" w:lineRule="auto"/>
        <w:ind w:firstLine="360"/>
        <w:jc w:val="both"/>
      </w:pPr>
    </w:p>
    <w:p w:rsidR="001E6E54" w:rsidRPr="001E6E54" w:rsidRDefault="001E6E54" w:rsidP="001E6E54">
      <w:pPr>
        <w:numPr>
          <w:ilvl w:val="0"/>
          <w:numId w:val="7"/>
        </w:numPr>
        <w:spacing w:after="120" w:line="360" w:lineRule="auto"/>
        <w:jc w:val="both"/>
      </w:pPr>
      <w:r w:rsidRPr="001E6E54">
        <w:rPr>
          <w:b/>
        </w:rPr>
        <w:t xml:space="preserve">10:00 π.μ. </w:t>
      </w:r>
      <w:r w:rsidRPr="001E6E54">
        <w:t xml:space="preserve"> Δημοτικό Σχολείο Ρίου</w:t>
      </w:r>
      <w:r w:rsidR="008D7315">
        <w:t xml:space="preserve"> (40 μαθ. / 2 συνοδοί)</w:t>
      </w:r>
    </w:p>
    <w:p w:rsidR="00880DA5" w:rsidRDefault="001E6E54" w:rsidP="001E6E54">
      <w:pPr>
        <w:numPr>
          <w:ilvl w:val="0"/>
          <w:numId w:val="7"/>
        </w:numPr>
        <w:spacing w:after="120" w:line="360" w:lineRule="auto"/>
        <w:jc w:val="both"/>
      </w:pPr>
      <w:r w:rsidRPr="001E6E54">
        <w:rPr>
          <w:b/>
        </w:rPr>
        <w:t xml:space="preserve">10:30 π.μ. </w:t>
      </w:r>
      <w:r w:rsidRPr="001E6E54">
        <w:t>16</w:t>
      </w:r>
      <w:r w:rsidRPr="001E6E54">
        <w:rPr>
          <w:vertAlign w:val="superscript"/>
        </w:rPr>
        <w:t>ο</w:t>
      </w:r>
      <w:r w:rsidRPr="001E6E54">
        <w:t xml:space="preserve"> &amp; 23</w:t>
      </w:r>
      <w:r w:rsidRPr="001E6E54">
        <w:rPr>
          <w:vertAlign w:val="superscript"/>
        </w:rPr>
        <w:t>ο</w:t>
      </w:r>
      <w:r w:rsidRPr="001E6E54">
        <w:t xml:space="preserve"> Δημοτικά Σχολεία Πατρών</w:t>
      </w:r>
      <w:r w:rsidR="008D7315">
        <w:t xml:space="preserve"> (20 + 23 μαθ. με 2 + 2 συνοδούς αντίστοιχα )</w:t>
      </w:r>
    </w:p>
    <w:p w:rsidR="00880DA5" w:rsidRDefault="00880DA5"/>
    <w:p w:rsidR="001E6E54" w:rsidRPr="001E6E54" w:rsidRDefault="001E6E54" w:rsidP="001E6E54">
      <w:pPr>
        <w:numPr>
          <w:ilvl w:val="0"/>
          <w:numId w:val="7"/>
        </w:numPr>
        <w:spacing w:after="120" w:line="360" w:lineRule="auto"/>
        <w:jc w:val="both"/>
      </w:pPr>
      <w:r w:rsidRPr="001E6E54">
        <w:rPr>
          <w:b/>
        </w:rPr>
        <w:t>11:00 π.μ.:</w:t>
      </w:r>
      <w:r w:rsidRPr="001E6E54">
        <w:t xml:space="preserve"> 9</w:t>
      </w:r>
      <w:r w:rsidRPr="001E6E54">
        <w:rPr>
          <w:vertAlign w:val="superscript"/>
        </w:rPr>
        <w:t>ο</w:t>
      </w:r>
      <w:r>
        <w:t xml:space="preserve"> ΓΕΛ Πατρών</w:t>
      </w:r>
      <w:r w:rsidRPr="001E6E54">
        <w:t xml:space="preserve"> </w:t>
      </w:r>
      <w:r w:rsidR="008D7315">
        <w:t>(100 μαθ.)</w:t>
      </w:r>
    </w:p>
    <w:p w:rsidR="001E6E54" w:rsidRDefault="001E6E54" w:rsidP="001E6E54">
      <w:pPr>
        <w:numPr>
          <w:ilvl w:val="0"/>
          <w:numId w:val="7"/>
        </w:numPr>
        <w:spacing w:after="120" w:line="360" w:lineRule="auto"/>
        <w:jc w:val="both"/>
      </w:pPr>
      <w:r w:rsidRPr="001E6E54">
        <w:rPr>
          <w:b/>
        </w:rPr>
        <w:t>11:30 π.μ</w:t>
      </w:r>
      <w:r w:rsidRPr="001E6E54">
        <w:t>. : 7</w:t>
      </w:r>
      <w:r w:rsidRPr="001E6E54">
        <w:rPr>
          <w:vertAlign w:val="superscript"/>
        </w:rPr>
        <w:t>ο</w:t>
      </w:r>
      <w:r w:rsidRPr="001E6E54">
        <w:t xml:space="preserve"> ΕΠΑΛ Πατρών</w:t>
      </w:r>
      <w:r w:rsidR="008D7315">
        <w:t xml:space="preserve"> (320 μαθ. σε 4 γκρουπ των 80 ανά μισή ώρα)</w:t>
      </w:r>
    </w:p>
    <w:p w:rsidR="001E6E54" w:rsidRPr="001E6E54" w:rsidRDefault="001E6E54" w:rsidP="001E6E54">
      <w:pPr>
        <w:numPr>
          <w:ilvl w:val="0"/>
          <w:numId w:val="7"/>
        </w:numPr>
        <w:spacing w:after="120" w:line="360" w:lineRule="auto"/>
        <w:jc w:val="both"/>
      </w:pPr>
      <w:r w:rsidRPr="006C3FFE">
        <w:rPr>
          <w:b/>
        </w:rPr>
        <w:t xml:space="preserve">01:30 </w:t>
      </w:r>
      <w:r>
        <w:rPr>
          <w:b/>
        </w:rPr>
        <w:t>μ.μ.</w:t>
      </w:r>
      <w:r w:rsidR="006C3FFE">
        <w:rPr>
          <w:b/>
        </w:rPr>
        <w:t xml:space="preserve"> </w:t>
      </w:r>
      <w:r>
        <w:t>: ΔΙΕΚ Πάτρας</w:t>
      </w:r>
      <w:r w:rsidR="00105992">
        <w:t xml:space="preserve"> (12 μαθ.)</w:t>
      </w:r>
    </w:p>
    <w:p w:rsidR="001E6E54" w:rsidRPr="001E6E54" w:rsidRDefault="001E6E54" w:rsidP="001E6E54">
      <w:pPr>
        <w:spacing w:after="120" w:line="360" w:lineRule="auto"/>
        <w:ind w:firstLine="360"/>
        <w:jc w:val="both"/>
      </w:pPr>
      <w:r w:rsidRPr="001E6E54">
        <w:t xml:space="preserve">Τα </w:t>
      </w:r>
      <w:r>
        <w:t>σ</w:t>
      </w:r>
      <w:r w:rsidRPr="001E6E54">
        <w:t xml:space="preserve">χολεία που θα παρευρεθούν καλούνται να βρίσκονται στην είσοδο του </w:t>
      </w:r>
      <w:r>
        <w:t>Αθλητικού</w:t>
      </w:r>
      <w:r w:rsidRPr="001E6E54">
        <w:t xml:space="preserve"> Κέντρο</w:t>
      </w:r>
      <w:r>
        <w:t>υ</w:t>
      </w:r>
      <w:r w:rsidRPr="001E6E54">
        <w:t xml:space="preserve"> «Δ. </w:t>
      </w:r>
      <w:proofErr w:type="spellStart"/>
      <w:r w:rsidRPr="001E6E54">
        <w:t>Τόφαλος</w:t>
      </w:r>
      <w:proofErr w:type="spellEnd"/>
      <w:r w:rsidRPr="001E6E54">
        <w:t>» της Πάτρας</w:t>
      </w:r>
      <w:r w:rsidR="00880DA5">
        <w:t>,</w:t>
      </w:r>
      <w:r w:rsidRPr="001E6E54">
        <w:t xml:space="preserve"> </w:t>
      </w:r>
      <w:r w:rsidRPr="00880DA5">
        <w:rPr>
          <w:b/>
        </w:rPr>
        <w:t>όπως αναγράφεται στις ώρες παραπάνω</w:t>
      </w:r>
      <w:r w:rsidRPr="001E6E54">
        <w:t xml:space="preserve"> και να αναχωρήσουν </w:t>
      </w:r>
      <w:r>
        <w:t>με ευθύνη των συνοδών τους</w:t>
      </w:r>
      <w:r w:rsidRPr="001E6E54">
        <w:t>.</w:t>
      </w:r>
      <w:r>
        <w:t xml:space="preserve"> Το πρώτο ημίωρο </w:t>
      </w:r>
      <w:r w:rsidR="008D7315">
        <w:t xml:space="preserve">θα αφιερωθεί </w:t>
      </w:r>
      <w:r w:rsidR="008D7315">
        <w:t>σε</w:t>
      </w:r>
      <w:r>
        <w:t xml:space="preserve"> κάθε σχολική μονάδα </w:t>
      </w:r>
      <w:r w:rsidR="008D7315">
        <w:t>για</w:t>
      </w:r>
      <w:r>
        <w:t xml:space="preserve"> μία εισαγωγική παρουσίαση της έκθεσης στον 1</w:t>
      </w:r>
      <w:r w:rsidRPr="001E6E54">
        <w:rPr>
          <w:vertAlign w:val="superscript"/>
        </w:rPr>
        <w:t>ο</w:t>
      </w:r>
      <w:r>
        <w:t xml:space="preserve"> όροφο. </w:t>
      </w:r>
      <w:r w:rsidR="00880DA5">
        <w:t>Μετά</w:t>
      </w:r>
      <w:r>
        <w:t xml:space="preserve"> </w:t>
      </w:r>
      <w:r w:rsidR="00880DA5">
        <w:t>την</w:t>
      </w:r>
      <w:r>
        <w:t xml:space="preserve"> </w:t>
      </w:r>
      <w:r w:rsidR="00880DA5">
        <w:t>ενημέρωση</w:t>
      </w:r>
      <w:r>
        <w:t xml:space="preserve"> οι μαθητές/</w:t>
      </w:r>
      <w:proofErr w:type="spellStart"/>
      <w:r>
        <w:t>τριες</w:t>
      </w:r>
      <w:proofErr w:type="spellEnd"/>
      <w:r>
        <w:t xml:space="preserve"> με τους συνοδούς τους θα επισκεφθούν τους χώρους των περιπτέρων της έκθεσης.</w:t>
      </w:r>
    </w:p>
    <w:p w:rsidR="00AE675D" w:rsidRPr="00763F04" w:rsidRDefault="00AE675D" w:rsidP="00707961">
      <w:pPr>
        <w:pStyle w:val="2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7961" w:rsidRDefault="00AE675D" w:rsidP="006C3FFE">
      <w:pPr>
        <w:rPr>
          <w:rFonts w:ascii="Arial" w:hAnsi="Arial" w:cs="Arial"/>
          <w:sz w:val="22"/>
          <w:szCs w:val="22"/>
        </w:rPr>
      </w:pPr>
      <w:r w:rsidRPr="005E28D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92741" wp14:editId="76C3AA8C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3439795" cy="1619250"/>
                <wp:effectExtent l="0" t="0" r="27305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036" w:rsidRPr="004A5996" w:rsidRDefault="001B2036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Ο Περιφερειακός Δ/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ντής</w:t>
                            </w:r>
                            <w:proofErr w:type="spellEnd"/>
                          </w:p>
                          <w:p w:rsidR="001B2036" w:rsidRPr="004A5996" w:rsidRDefault="001B2036" w:rsidP="001B2036">
                            <w:pPr>
                              <w:pStyle w:val="a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Π/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θμιας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&amp; Δ/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θμιας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Εκπ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>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σης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 Δυτ. Ελλάδας</w:t>
                            </w:r>
                          </w:p>
                          <w:p w:rsidR="001B2036" w:rsidRPr="004A5996" w:rsidRDefault="001B2036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B2036" w:rsidRDefault="001B2036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815D5" w:rsidRDefault="00A815D5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815D5" w:rsidRPr="004A5996" w:rsidRDefault="00A815D5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B2036" w:rsidRDefault="00A815D5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Κωνσταντίνος Γιαννόπουλος</w:t>
                            </w:r>
                          </w:p>
                          <w:p w:rsidR="008633B3" w:rsidRPr="004A5996" w:rsidRDefault="008633B3" w:rsidP="001B2036">
                            <w:pPr>
                              <w:pStyle w:val="a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B2036" w:rsidRPr="0045028A" w:rsidRDefault="001B2036" w:rsidP="001B203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2741" id="_x0000_s1028" type="#_x0000_t202" style="position:absolute;margin-left:219.65pt;margin-top:26.8pt;width:270.85pt;height:12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" strokecolor="white [3212]">
                <v:textbox>
                  <w:txbxContent>
                    <w:p w:rsidR="001B2036" w:rsidRPr="004A5996" w:rsidRDefault="001B2036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Ο Περιφερειακός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ντής</w:t>
                      </w:r>
                      <w:proofErr w:type="spellEnd"/>
                    </w:p>
                    <w:p w:rsidR="001B2036" w:rsidRPr="004A5996" w:rsidRDefault="001B2036" w:rsidP="001B2036">
                      <w:pPr>
                        <w:pStyle w:val="a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Π/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&amp;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Εκπ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>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σης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 Δυτ. Ελλάδας</w:t>
                      </w:r>
                    </w:p>
                    <w:p w:rsidR="001B2036" w:rsidRPr="004A5996" w:rsidRDefault="001B2036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1B2036" w:rsidRDefault="001B2036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815D5" w:rsidRDefault="00A815D5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815D5" w:rsidRPr="004A5996" w:rsidRDefault="00A815D5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1B2036" w:rsidRDefault="00A815D5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Κωνσταντίνος Γιαννόπουλος</w:t>
                      </w:r>
                    </w:p>
                    <w:p w:rsidR="008633B3" w:rsidRPr="004A5996" w:rsidRDefault="008633B3" w:rsidP="001B2036">
                      <w:pPr>
                        <w:pStyle w:val="a6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1B2036" w:rsidRPr="0045028A" w:rsidRDefault="001B2036" w:rsidP="001B203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07961" w:rsidSect="00707961">
      <w:pgSz w:w="11906" w:h="16838"/>
      <w:pgMar w:top="1440" w:right="128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05F"/>
    <w:multiLevelType w:val="hybridMultilevel"/>
    <w:tmpl w:val="641C0B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105C"/>
    <w:multiLevelType w:val="hybridMultilevel"/>
    <w:tmpl w:val="AE3C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AED"/>
    <w:multiLevelType w:val="hybridMultilevel"/>
    <w:tmpl w:val="AEEAF02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6265685"/>
    <w:multiLevelType w:val="hybridMultilevel"/>
    <w:tmpl w:val="D95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20AD2"/>
    <w:multiLevelType w:val="hybridMultilevel"/>
    <w:tmpl w:val="9CC0E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50BFA"/>
    <w:multiLevelType w:val="hybridMultilevel"/>
    <w:tmpl w:val="625AA6BE"/>
    <w:lvl w:ilvl="0" w:tplc="C2388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9307A6"/>
    <w:multiLevelType w:val="hybridMultilevel"/>
    <w:tmpl w:val="218C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033"/>
    <w:multiLevelType w:val="hybridMultilevel"/>
    <w:tmpl w:val="22D6ED6E"/>
    <w:lvl w:ilvl="0" w:tplc="4DCE6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B7"/>
    <w:rsid w:val="00011A13"/>
    <w:rsid w:val="000131B0"/>
    <w:rsid w:val="0003523F"/>
    <w:rsid w:val="000408B3"/>
    <w:rsid w:val="00055C69"/>
    <w:rsid w:val="0005692D"/>
    <w:rsid w:val="00067244"/>
    <w:rsid w:val="00081FC4"/>
    <w:rsid w:val="000961B6"/>
    <w:rsid w:val="000A7DF5"/>
    <w:rsid w:val="000C188C"/>
    <w:rsid w:val="00105992"/>
    <w:rsid w:val="00111101"/>
    <w:rsid w:val="0011221E"/>
    <w:rsid w:val="00123F07"/>
    <w:rsid w:val="00152D2E"/>
    <w:rsid w:val="00157270"/>
    <w:rsid w:val="00161779"/>
    <w:rsid w:val="00195A21"/>
    <w:rsid w:val="001A1CB9"/>
    <w:rsid w:val="001B2036"/>
    <w:rsid w:val="001D6624"/>
    <w:rsid w:val="001E43C6"/>
    <w:rsid w:val="001E6E54"/>
    <w:rsid w:val="00200760"/>
    <w:rsid w:val="00201705"/>
    <w:rsid w:val="002428CE"/>
    <w:rsid w:val="00252B1F"/>
    <w:rsid w:val="002540B7"/>
    <w:rsid w:val="002661A4"/>
    <w:rsid w:val="002C6C13"/>
    <w:rsid w:val="002D3D3F"/>
    <w:rsid w:val="002D67E4"/>
    <w:rsid w:val="002E77A8"/>
    <w:rsid w:val="002F7301"/>
    <w:rsid w:val="003031D6"/>
    <w:rsid w:val="00316ADA"/>
    <w:rsid w:val="00317C44"/>
    <w:rsid w:val="00332EBE"/>
    <w:rsid w:val="00365783"/>
    <w:rsid w:val="003914F9"/>
    <w:rsid w:val="003A1AA5"/>
    <w:rsid w:val="003A5DF2"/>
    <w:rsid w:val="003E2890"/>
    <w:rsid w:val="00410A8B"/>
    <w:rsid w:val="00420AE7"/>
    <w:rsid w:val="00435B05"/>
    <w:rsid w:val="00437CF1"/>
    <w:rsid w:val="004440A7"/>
    <w:rsid w:val="00447C20"/>
    <w:rsid w:val="004544AA"/>
    <w:rsid w:val="00497421"/>
    <w:rsid w:val="004A13CE"/>
    <w:rsid w:val="004E3F83"/>
    <w:rsid w:val="00503A28"/>
    <w:rsid w:val="00514463"/>
    <w:rsid w:val="00586FAB"/>
    <w:rsid w:val="005914AB"/>
    <w:rsid w:val="005E2560"/>
    <w:rsid w:val="005E28D2"/>
    <w:rsid w:val="005E6FE2"/>
    <w:rsid w:val="00612EE1"/>
    <w:rsid w:val="00621552"/>
    <w:rsid w:val="006235BA"/>
    <w:rsid w:val="00661B6C"/>
    <w:rsid w:val="00676922"/>
    <w:rsid w:val="0068457D"/>
    <w:rsid w:val="006904A3"/>
    <w:rsid w:val="006A11BE"/>
    <w:rsid w:val="006A5A64"/>
    <w:rsid w:val="006B3C91"/>
    <w:rsid w:val="006C3FFE"/>
    <w:rsid w:val="006F0568"/>
    <w:rsid w:val="00707961"/>
    <w:rsid w:val="00713149"/>
    <w:rsid w:val="00755A5B"/>
    <w:rsid w:val="00763F04"/>
    <w:rsid w:val="007C073F"/>
    <w:rsid w:val="007D5063"/>
    <w:rsid w:val="007F0190"/>
    <w:rsid w:val="007F778B"/>
    <w:rsid w:val="007F7F75"/>
    <w:rsid w:val="008209AC"/>
    <w:rsid w:val="0083471D"/>
    <w:rsid w:val="0086330D"/>
    <w:rsid w:val="008633B3"/>
    <w:rsid w:val="00880DA5"/>
    <w:rsid w:val="008A29FF"/>
    <w:rsid w:val="008A4522"/>
    <w:rsid w:val="008A7D23"/>
    <w:rsid w:val="008D7315"/>
    <w:rsid w:val="008E4483"/>
    <w:rsid w:val="008F03B1"/>
    <w:rsid w:val="00913157"/>
    <w:rsid w:val="009503B4"/>
    <w:rsid w:val="00965BAC"/>
    <w:rsid w:val="00977A1E"/>
    <w:rsid w:val="009A4725"/>
    <w:rsid w:val="009B0760"/>
    <w:rsid w:val="009B22D2"/>
    <w:rsid w:val="00A01C28"/>
    <w:rsid w:val="00A15AEB"/>
    <w:rsid w:val="00A5016A"/>
    <w:rsid w:val="00A52CAF"/>
    <w:rsid w:val="00A545D6"/>
    <w:rsid w:val="00A56752"/>
    <w:rsid w:val="00A815D5"/>
    <w:rsid w:val="00AA3507"/>
    <w:rsid w:val="00AB6858"/>
    <w:rsid w:val="00AE675D"/>
    <w:rsid w:val="00B113D5"/>
    <w:rsid w:val="00B15F0A"/>
    <w:rsid w:val="00B17466"/>
    <w:rsid w:val="00B24499"/>
    <w:rsid w:val="00B352CD"/>
    <w:rsid w:val="00B40EFE"/>
    <w:rsid w:val="00B532FC"/>
    <w:rsid w:val="00B564D7"/>
    <w:rsid w:val="00B75F2F"/>
    <w:rsid w:val="00B85C1F"/>
    <w:rsid w:val="00B97C7D"/>
    <w:rsid w:val="00BA59E5"/>
    <w:rsid w:val="00BB19EC"/>
    <w:rsid w:val="00BB460F"/>
    <w:rsid w:val="00BC204B"/>
    <w:rsid w:val="00BC6665"/>
    <w:rsid w:val="00BE561F"/>
    <w:rsid w:val="00BF736A"/>
    <w:rsid w:val="00BF7696"/>
    <w:rsid w:val="00C0327E"/>
    <w:rsid w:val="00C3739C"/>
    <w:rsid w:val="00C672A9"/>
    <w:rsid w:val="00CB06F2"/>
    <w:rsid w:val="00CE7808"/>
    <w:rsid w:val="00D10024"/>
    <w:rsid w:val="00D32EF4"/>
    <w:rsid w:val="00D63C55"/>
    <w:rsid w:val="00DA7D5F"/>
    <w:rsid w:val="00DB0700"/>
    <w:rsid w:val="00DB4302"/>
    <w:rsid w:val="00DD1453"/>
    <w:rsid w:val="00E35ECF"/>
    <w:rsid w:val="00E447D2"/>
    <w:rsid w:val="00E45892"/>
    <w:rsid w:val="00E534DF"/>
    <w:rsid w:val="00E60E6E"/>
    <w:rsid w:val="00E72D54"/>
    <w:rsid w:val="00E977C6"/>
    <w:rsid w:val="00EC6C22"/>
    <w:rsid w:val="00F12F18"/>
    <w:rsid w:val="00F47C69"/>
    <w:rsid w:val="00F55D95"/>
    <w:rsid w:val="00F8627D"/>
    <w:rsid w:val="00FA722E"/>
    <w:rsid w:val="00FD3B03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48D6A"/>
  <w15:docId w15:val="{5C149A43-B00B-4A68-9FAE-747ACAA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66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707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50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5914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semiHidden/>
    <w:unhideWhenUsed/>
    <w:qFormat/>
    <w:rsid w:val="00E72D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qFormat/>
    <w:rsid w:val="00111101"/>
    <w:pPr>
      <w:keepNext/>
      <w:tabs>
        <w:tab w:val="left" w:pos="6804"/>
        <w:tab w:val="left" w:pos="723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locked/>
    <w:rsid w:val="00111101"/>
    <w:rPr>
      <w:b/>
      <w:sz w:val="28"/>
      <w:szCs w:val="24"/>
      <w:lang w:val="el-GR" w:eastAsia="el-GR" w:bidi="ar-SA"/>
    </w:rPr>
  </w:style>
  <w:style w:type="paragraph" w:styleId="a4">
    <w:name w:val="Balloon Text"/>
    <w:basedOn w:val="a"/>
    <w:semiHidden/>
    <w:rsid w:val="002428CE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A13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7DF5"/>
    <w:pPr>
      <w:ind w:left="720"/>
      <w:contextualSpacing/>
    </w:pPr>
  </w:style>
  <w:style w:type="character" w:styleId="-0">
    <w:name w:val="FollowedHyperlink"/>
    <w:basedOn w:val="a0"/>
    <w:rsid w:val="0020076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545D6"/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2Char">
    <w:name w:val="Επικεφαλίδα 2 Char"/>
    <w:basedOn w:val="a0"/>
    <w:link w:val="2"/>
    <w:semiHidden/>
    <w:rsid w:val="009503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l-GR"/>
    </w:rPr>
  </w:style>
  <w:style w:type="paragraph" w:styleId="20">
    <w:name w:val="Body Text 2"/>
    <w:basedOn w:val="a"/>
    <w:link w:val="2Char0"/>
    <w:rsid w:val="009503B4"/>
    <w:pPr>
      <w:spacing w:after="120" w:line="480" w:lineRule="auto"/>
    </w:pPr>
    <w:rPr>
      <w:sz w:val="20"/>
      <w:szCs w:val="20"/>
    </w:rPr>
  </w:style>
  <w:style w:type="character" w:customStyle="1" w:styleId="2Char0">
    <w:name w:val="Σώμα κείμενου 2 Char"/>
    <w:basedOn w:val="a0"/>
    <w:link w:val="20"/>
    <w:rsid w:val="009503B4"/>
    <w:rPr>
      <w:lang w:val="el-GR" w:eastAsia="el-GR"/>
    </w:rPr>
  </w:style>
  <w:style w:type="character" w:customStyle="1" w:styleId="3Char">
    <w:name w:val="Επικεφαλίδα 3 Char"/>
    <w:basedOn w:val="a0"/>
    <w:link w:val="3"/>
    <w:rsid w:val="00591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semiHidden/>
    <w:rsid w:val="00E72D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079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ede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ed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ede.sc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dede@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edeAL\AppData\Local\Microsoft\Windows\Temporary%20Internet%20Files\Content.Outlook\CAFLAZAC\&#928;&#961;&#972;&#964;&#965;&#960;&#959;%20&#948;&#953;&#945;&#946;&#953;&#946;%20(&#964;&#956;%20%20&#913;)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διαβιβ (τμ  Α) 2012</Template>
  <TotalTime>64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>ΠΕΑΚ (Κουκούλι)</vt:lpstr>
      <vt:lpstr/>
      <vt:lpstr/>
      <vt:lpstr>ΘΕΜΑ: «Συγκρότηση Επιτροπών 2ου Περιφερειακού Διαγωνισμού Εκπαιδευτικής Ρομποτικ</vt:lpstr>
      <vt:lpstr/>
      <vt:lpstr>Παναγιωτακόπουλος Χρήστος, Αναπληρωτής Καθηγητής ΠΤΔΕ Παν. Πατρών </vt:lpstr>
      <vt:lpstr>Συρμακέσης Σπύρος, Καθηγητής ΤΕΙ Μεσολογγίου </vt:lpstr>
      <vt:lpstr>Μπαρής Θεόδωρος, Προϊστάμενος Επιστημονικής και Παιδαγωγικής Καθοδήγησης Π/θμιας</vt:lpstr>
      <vt:lpstr>Χριστοπούλου Σοφία, Προϊσταμένη Επιστημονικής και Παιδαγωγικής Καθοδήγησης Δ/θμι</vt:lpstr>
      <vt:lpstr>Μπίρμπας Θεόδωρος, Σχολικός Σύμβουλος Πληροφορικής  Αχαΐας – Ηλείας.</vt:lpstr>
      <vt:lpstr>Παπαδάκης Σπύρος, Σχολικός Σύμβουλος Πληροφορικής Αιτ/νίας. </vt:lpstr>
      <vt:lpstr>Τσοβόλας Σπύρος, Υπεύθυνος ΕΚΦΕ Αγρινίου</vt:lpstr>
      <vt:lpstr>Βοβός Ανέστης, Εκπαιδευτικός Πληροφορικής ΠΕ19 </vt:lpstr>
      <vt:lpstr>Γεωργάκης Θεόφιλος, κλάδου ΠΕ20, ΠΔΕΔΕ </vt:lpstr>
      <vt:lpstr>Θεοδώρου Διονύσης, κλάδου ΠΕ19,  Γενικός Γραμματέας ΠΕΚΑΠ Αχαΐας</vt:lpstr>
      <vt:lpstr>Καρατράντου Ανθή, Εκπαιδευτικός Πληροφορικής ΠΕ19. </vt:lpstr>
      <vt:lpstr>Κούβελας Θεόδωρος, κλάδου ΠΕ20, Μέλος ΠΕΚΑΠ Αχαΐας</vt:lpstr>
      <vt:lpstr>Λούβρης Άρης, Εκπαιδευτικός Πληροφορικής ΠΕ20, ΠΔΕΔΕ</vt:lpstr>
      <vt:lpstr>Παπαϊωάννου Βάιος, Υπεύθυνος ΠΛΗΝΕΤ Αχαΐας</vt:lpstr>
      <vt:lpstr>Φατούρος Σπύρος, Εκπαιδευτικός Πληροφορικής ΠΕ19, ΠΔΕΔΕ </vt:lpstr>
      <vt:lpstr>Φυκούρας Ηλίας, Διευθυντής 11ου Γυμνασίου Πάτρας.</vt:lpstr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ΠΕΑΚ (Κουκούλι)</dc:title>
  <dc:creator>pdedeAL</dc:creator>
  <cp:keywords>ρομποτική;διαγωνισμός</cp:keywords>
  <cp:lastModifiedBy>sss</cp:lastModifiedBy>
  <cp:revision>5</cp:revision>
  <cp:lastPrinted>2018-04-25T10:24:00Z</cp:lastPrinted>
  <dcterms:created xsi:type="dcterms:W3CDTF">2018-04-25T09:38:00Z</dcterms:created>
  <dcterms:modified xsi:type="dcterms:W3CDTF">2018-04-25T10:49:00Z</dcterms:modified>
</cp:coreProperties>
</file>